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7344" w14:textId="4001BF97" w:rsidR="007E1955" w:rsidRPr="007E1955" w:rsidRDefault="003D5D56" w:rsidP="007E1955">
      <w:pPr>
        <w:jc w:val="center"/>
        <w:rPr>
          <w:b/>
          <w:bCs/>
          <w:smallCaps/>
          <w:color w:val="1F4E79" w:themeColor="accent5" w:themeShade="80"/>
          <w:sz w:val="40"/>
          <w:szCs w:val="40"/>
          <w:u w:val="single"/>
        </w:rPr>
      </w:pPr>
      <w:r w:rsidRPr="007E1955">
        <w:rPr>
          <w:b/>
          <w:bCs/>
          <w:smallCaps/>
          <w:color w:val="1F4E79" w:themeColor="accent5" w:themeShade="80"/>
          <w:sz w:val="40"/>
          <w:szCs w:val="40"/>
          <w:u w:val="single"/>
        </w:rPr>
        <w:t>Contract Cover Sheet</w:t>
      </w:r>
    </w:p>
    <w:p w14:paraId="59180F0E" w14:textId="310D11FE" w:rsidR="007E1955" w:rsidRDefault="007E1955" w:rsidP="003D5D56"/>
    <w:p w14:paraId="5D78043B" w14:textId="5B57A609" w:rsidR="007E1955" w:rsidRDefault="007E1955" w:rsidP="39C1C516">
      <w:r>
        <w:t xml:space="preserve">Applicants to NACCHO’s </w:t>
      </w:r>
      <w:r w:rsidR="7003DFFA" w:rsidRPr="39C1C516">
        <w:rPr>
          <w:rFonts w:ascii="Calibri" w:eastAsia="Calibri" w:hAnsi="Calibri" w:cs="Calibri"/>
          <w:b/>
          <w:bCs/>
          <w:color w:val="000000" w:themeColor="text1"/>
          <w:sz w:val="24"/>
          <w:szCs w:val="24"/>
        </w:rPr>
        <w:t>Demonstration Sit</w:t>
      </w:r>
      <w:r w:rsidR="7003DFFA" w:rsidRPr="39C1C516">
        <w:rPr>
          <w:rFonts w:ascii="Calibri" w:eastAsia="Calibri" w:hAnsi="Calibri" w:cs="Calibri"/>
          <w:b/>
          <w:bCs/>
          <w:color w:val="000000" w:themeColor="text1"/>
        </w:rPr>
        <w:t>es in Climate and Health</w:t>
      </w:r>
      <w:r w:rsidRPr="39C1C516">
        <w:rPr>
          <w:i/>
          <w:iCs/>
        </w:rPr>
        <w:t xml:space="preserve"> </w:t>
      </w:r>
      <w:r w:rsidRPr="39C1C516">
        <w:t xml:space="preserve">request for applications are expected to complete the following document and submit it with their application form and related materials. </w:t>
      </w:r>
      <w:r w:rsidR="002D7337" w:rsidRPr="39C1C516">
        <w:t xml:space="preserve">Please indicate your organization </w:t>
      </w:r>
      <w:r w:rsidR="002D7337">
        <w:t xml:space="preserve">below and then </w:t>
      </w:r>
      <w:r w:rsidR="008D7C4D">
        <w:t>respond to</w:t>
      </w:r>
      <w:r w:rsidR="002D7337">
        <w:t xml:space="preserve"> the following six </w:t>
      </w:r>
      <w:r w:rsidR="008D7C4D">
        <w:t>statements and questions</w:t>
      </w:r>
      <w:r w:rsidR="002D7337">
        <w:t xml:space="preserve">. </w:t>
      </w:r>
    </w:p>
    <w:p w14:paraId="47C2033C" w14:textId="7902FA8C" w:rsidR="002D7337" w:rsidRDefault="002D7337" w:rsidP="003D5D56"/>
    <w:p w14:paraId="0252C054" w14:textId="60035CD0" w:rsidR="002D7337" w:rsidRPr="002D7337" w:rsidRDefault="002D7337" w:rsidP="003D5D56">
      <w:r>
        <w:rPr>
          <w:b/>
          <w:bCs/>
        </w:rPr>
        <w:t>Organization:</w:t>
      </w:r>
      <w:r>
        <w:t xml:space="preserve"> </w:t>
      </w:r>
    </w:p>
    <w:p w14:paraId="10F0A631" w14:textId="77777777" w:rsidR="007E1955" w:rsidRPr="007E1955" w:rsidRDefault="007E1955" w:rsidP="003D5D56"/>
    <w:p w14:paraId="4AE965C9" w14:textId="58BC1753" w:rsidR="003D5D56" w:rsidRPr="00056FDC" w:rsidRDefault="003D5D56" w:rsidP="00056FDC">
      <w:pPr>
        <w:pStyle w:val="ListParagraph"/>
        <w:numPr>
          <w:ilvl w:val="0"/>
          <w:numId w:val="1"/>
        </w:numPr>
        <w:spacing w:before="100" w:after="100"/>
        <w:rPr>
          <w:b/>
          <w:bCs/>
          <w:smallCaps/>
          <w:color w:val="1F4E79" w:themeColor="accent5" w:themeShade="80"/>
          <w:sz w:val="28"/>
          <w:szCs w:val="28"/>
          <w:u w:val="single"/>
        </w:rPr>
      </w:pPr>
      <w:r w:rsidRPr="00E52F5F">
        <w:rPr>
          <w:b/>
          <w:bCs/>
        </w:rPr>
        <w:t xml:space="preserve">I have reviewed NACCHO’s </w:t>
      </w:r>
      <w:hyperlink r:id="rId10" w:history="1">
        <w:r w:rsidRPr="00E52F5F">
          <w:rPr>
            <w:rStyle w:val="Hyperlink"/>
            <w:b/>
            <w:bCs/>
          </w:rPr>
          <w:t>Standard Subaward Agreement Language</w:t>
        </w:r>
      </w:hyperlink>
      <w:r w:rsidRPr="00E52F5F">
        <w:rPr>
          <w:b/>
          <w:bCs/>
        </w:rPr>
        <w:t xml:space="preserve"> and provided a copy to the individual with </w:t>
      </w:r>
      <w:r w:rsidRPr="00E52F5F">
        <w:rPr>
          <w:rFonts w:ascii="Calibri" w:hAnsi="Calibri" w:cs="Calibri"/>
          <w:b/>
          <w:bCs/>
        </w:rPr>
        <w:t xml:space="preserve">signing authority for my organization or fiscal sponsor, including any relevant financial or legal offices for advanced consideration. Our organization will be able to agree to the contract language and will be able to sign and return a contract to NACCHO within approximately 30 days of receiving it.  </w:t>
      </w:r>
    </w:p>
    <w:p w14:paraId="37824FCB" w14:textId="589C9146" w:rsidR="00056FDC" w:rsidRDefault="00056FDC" w:rsidP="00056FDC">
      <w:pPr>
        <w:spacing w:before="200" w:after="200"/>
        <w:ind w:left="720"/>
      </w:pPr>
      <w:r>
        <w:t xml:space="preserve">Name: </w:t>
      </w:r>
      <w:r w:rsidR="00AE4D01">
        <w:t xml:space="preserve"> </w:t>
      </w:r>
      <w:r w:rsidR="00AC6089" w:rsidRPr="00251673">
        <w:rPr>
          <w:b/>
        </w:rPr>
        <w:t>Huma Ahmed</w:t>
      </w:r>
      <w:r w:rsidR="00AE4D01">
        <w:tab/>
      </w:r>
    </w:p>
    <w:p w14:paraId="1D3BEAF3" w14:textId="5757E635" w:rsidR="00056FDC" w:rsidRDefault="00056FDC" w:rsidP="00056FDC">
      <w:pPr>
        <w:spacing w:before="100" w:after="200"/>
        <w:ind w:left="720"/>
      </w:pPr>
      <w:r>
        <w:t xml:space="preserve">Title: </w:t>
      </w:r>
      <w:r w:rsidR="00AE4D01">
        <w:t xml:space="preserve"> </w:t>
      </w:r>
      <w:r w:rsidR="00AC6089" w:rsidRPr="00251673">
        <w:rPr>
          <w:b/>
        </w:rPr>
        <w:t>Chief, Regulatory Division, County Attorney’s Office, Fort Bend County</w:t>
      </w:r>
    </w:p>
    <w:p w14:paraId="31DAF178" w14:textId="3BB415F4" w:rsidR="003D5D56" w:rsidRPr="00251673" w:rsidRDefault="00056FDC" w:rsidP="00056FDC">
      <w:pPr>
        <w:spacing w:before="100" w:after="500"/>
        <w:ind w:left="720"/>
        <w:rPr>
          <w:b/>
        </w:rPr>
      </w:pPr>
      <w:r>
        <w:t xml:space="preserve">Date: </w:t>
      </w:r>
      <w:r w:rsidR="00AE4D01" w:rsidRPr="00251673">
        <w:rPr>
          <w:b/>
        </w:rPr>
        <w:t>2/27/2023</w:t>
      </w:r>
    </w:p>
    <w:p w14:paraId="376E6282" w14:textId="4BA6BD58" w:rsidR="003D5D56" w:rsidRPr="00E52F5F" w:rsidRDefault="003D5D56" w:rsidP="003D5D56">
      <w:pPr>
        <w:pStyle w:val="ListParagraph"/>
        <w:numPr>
          <w:ilvl w:val="0"/>
          <w:numId w:val="1"/>
        </w:numPr>
        <w:spacing w:before="100" w:after="100"/>
        <w:rPr>
          <w:b/>
          <w:bCs/>
          <w:smallCaps/>
          <w:color w:val="1F4E79" w:themeColor="accent5" w:themeShade="80"/>
          <w:sz w:val="28"/>
          <w:szCs w:val="28"/>
          <w:u w:val="single"/>
        </w:rPr>
      </w:pPr>
      <w:r w:rsidRPr="00E52F5F">
        <w:rPr>
          <w:b/>
          <w:bCs/>
        </w:rPr>
        <w:t xml:space="preserve">I have reviewed NACCHO’s </w:t>
      </w:r>
      <w:hyperlink r:id="rId11" w:history="1">
        <w:r w:rsidR="007E1955" w:rsidRPr="007E1955">
          <w:rPr>
            <w:rStyle w:val="Hyperlink"/>
            <w:b/>
            <w:bCs/>
          </w:rPr>
          <w:t>invoicing ins</w:t>
        </w:r>
        <w:r w:rsidR="007E1955" w:rsidRPr="007E1955">
          <w:rPr>
            <w:rStyle w:val="Hyperlink"/>
            <w:b/>
            <w:bCs/>
          </w:rPr>
          <w:t>t</w:t>
        </w:r>
        <w:r w:rsidR="007E1955" w:rsidRPr="007E1955">
          <w:rPr>
            <w:rStyle w:val="Hyperlink"/>
            <w:b/>
            <w:bCs/>
          </w:rPr>
          <w:t>ructions</w:t>
        </w:r>
      </w:hyperlink>
      <w:r w:rsidR="007E1955">
        <w:rPr>
          <w:b/>
          <w:bCs/>
        </w:rPr>
        <w:t xml:space="preserve"> </w:t>
      </w:r>
      <w:r w:rsidRPr="00E52F5F">
        <w:rPr>
          <w:b/>
          <w:bCs/>
        </w:rPr>
        <w:t xml:space="preserve">and </w:t>
      </w:r>
      <w:hyperlink r:id="rId12" w:history="1">
        <w:r w:rsidRPr="007E1955">
          <w:rPr>
            <w:rStyle w:val="Hyperlink"/>
            <w:b/>
            <w:bCs/>
          </w:rPr>
          <w:t>subaward financial report worksheet</w:t>
        </w:r>
      </w:hyperlink>
      <w:r w:rsidR="007E1955">
        <w:rPr>
          <w:b/>
          <w:bCs/>
        </w:rPr>
        <w:t xml:space="preserve"> (i.e., invoice submission form).</w:t>
      </w:r>
      <w:r w:rsidRPr="00E52F5F">
        <w:rPr>
          <w:b/>
          <w:bCs/>
        </w:rPr>
        <w:t xml:space="preserve"> Our organization will be able to complete invoices according to these instructions and using this worksheet. </w:t>
      </w:r>
    </w:p>
    <w:p w14:paraId="227FA43C" w14:textId="2160811E" w:rsidR="00056FDC" w:rsidRDefault="00056FDC" w:rsidP="00056FDC">
      <w:pPr>
        <w:spacing w:before="200" w:after="200"/>
        <w:ind w:left="720"/>
      </w:pPr>
      <w:r>
        <w:t xml:space="preserve">Name: </w:t>
      </w:r>
      <w:r w:rsidR="00AC6089" w:rsidRPr="00251673">
        <w:rPr>
          <w:b/>
        </w:rPr>
        <w:t>Humera Ansari</w:t>
      </w:r>
    </w:p>
    <w:p w14:paraId="15CC63FF" w14:textId="6E2F5AE4" w:rsidR="00056FDC" w:rsidRDefault="00056FDC" w:rsidP="00056FDC">
      <w:pPr>
        <w:spacing w:before="100" w:after="200"/>
        <w:ind w:left="720"/>
      </w:pPr>
      <w:r>
        <w:t xml:space="preserve">Title: </w:t>
      </w:r>
      <w:r w:rsidR="00AC6089">
        <w:t xml:space="preserve"> </w:t>
      </w:r>
      <w:r w:rsidR="00AC6089" w:rsidRPr="00251673">
        <w:rPr>
          <w:b/>
        </w:rPr>
        <w:t>Accountant, County Auditor’s Office, Fort Bend County</w:t>
      </w:r>
    </w:p>
    <w:p w14:paraId="2EBF087D" w14:textId="0D7160EC" w:rsidR="00056FDC" w:rsidRPr="00056FDC" w:rsidRDefault="00056FDC" w:rsidP="00056FDC">
      <w:pPr>
        <w:spacing w:before="100" w:after="500"/>
        <w:ind w:left="720"/>
      </w:pPr>
      <w:r>
        <w:t xml:space="preserve">Date: </w:t>
      </w:r>
      <w:r w:rsidR="00AC6089">
        <w:t xml:space="preserve"> </w:t>
      </w:r>
      <w:r w:rsidR="00AC6089" w:rsidRPr="00251673">
        <w:rPr>
          <w:b/>
        </w:rPr>
        <w:t>2/227/2023</w:t>
      </w:r>
    </w:p>
    <w:p w14:paraId="1DAEDCAD" w14:textId="77777777" w:rsidR="003D5D56" w:rsidRPr="00E52F5F" w:rsidRDefault="003D5D56" w:rsidP="003D5D56">
      <w:pPr>
        <w:pStyle w:val="ListParagraph"/>
        <w:numPr>
          <w:ilvl w:val="0"/>
          <w:numId w:val="1"/>
        </w:numPr>
        <w:spacing w:before="100" w:after="100"/>
        <w:rPr>
          <w:b/>
          <w:bCs/>
          <w:smallCaps/>
          <w:color w:val="1F4E79" w:themeColor="accent5" w:themeShade="80"/>
          <w:sz w:val="28"/>
          <w:szCs w:val="28"/>
          <w:u w:val="single"/>
        </w:rPr>
      </w:pPr>
      <w:r w:rsidRPr="00E52F5F">
        <w:rPr>
          <w:b/>
          <w:bCs/>
        </w:rPr>
        <w:t>I have reviewed the funding restrictions</w:t>
      </w:r>
      <w:r>
        <w:rPr>
          <w:b/>
          <w:bCs/>
        </w:rPr>
        <w:t xml:space="preserve"> on page 2 of this document</w:t>
      </w:r>
      <w:r w:rsidRPr="00E52F5F">
        <w:rPr>
          <w:b/>
          <w:bCs/>
        </w:rPr>
        <w:t>. Our organization will comply with these restrictions.</w:t>
      </w:r>
    </w:p>
    <w:p w14:paraId="42D7A5D1" w14:textId="14EFA1C4" w:rsidR="00056FDC" w:rsidRDefault="00056FDC" w:rsidP="00056FDC">
      <w:pPr>
        <w:spacing w:before="200" w:after="200"/>
        <w:ind w:left="720"/>
      </w:pPr>
      <w:r>
        <w:t xml:space="preserve">Name: </w:t>
      </w:r>
      <w:r w:rsidR="00AC6089" w:rsidRPr="00251673">
        <w:rPr>
          <w:b/>
        </w:rPr>
        <w:t>Michael Schaffer</w:t>
      </w:r>
    </w:p>
    <w:p w14:paraId="66011485" w14:textId="76CB7D06" w:rsidR="00056FDC" w:rsidRDefault="00056FDC" w:rsidP="00056FDC">
      <w:pPr>
        <w:spacing w:before="100" w:after="200"/>
        <w:ind w:left="720"/>
      </w:pPr>
      <w:r>
        <w:t xml:space="preserve">Title: </w:t>
      </w:r>
      <w:r w:rsidR="00AC6089">
        <w:t xml:space="preserve"> </w:t>
      </w:r>
      <w:r w:rsidR="00AC6089" w:rsidRPr="00251673">
        <w:rPr>
          <w:b/>
        </w:rPr>
        <w:t>Division Manager – Environmental Health</w:t>
      </w:r>
      <w:r w:rsidR="00AC6089">
        <w:t xml:space="preserve"> </w:t>
      </w:r>
    </w:p>
    <w:p w14:paraId="2AF30860" w14:textId="36E77CF0" w:rsidR="003D5D56" w:rsidRPr="00251673" w:rsidRDefault="00056FDC" w:rsidP="00056FDC">
      <w:pPr>
        <w:spacing w:before="100" w:after="500"/>
        <w:ind w:left="720"/>
        <w:rPr>
          <w:b/>
        </w:rPr>
      </w:pPr>
      <w:r>
        <w:t xml:space="preserve">Date: </w:t>
      </w:r>
      <w:r w:rsidR="00AC6089">
        <w:t xml:space="preserve"> </w:t>
      </w:r>
      <w:r w:rsidR="00AC6089" w:rsidRPr="00251673">
        <w:rPr>
          <w:b/>
        </w:rPr>
        <w:t>2/27/2023</w:t>
      </w:r>
    </w:p>
    <w:p w14:paraId="489517D3" w14:textId="48933A8B" w:rsidR="003D5D56" w:rsidRPr="00E52F5F" w:rsidRDefault="003D5D56" w:rsidP="003D5D56">
      <w:pPr>
        <w:pStyle w:val="ListParagraph"/>
        <w:numPr>
          <w:ilvl w:val="0"/>
          <w:numId w:val="1"/>
        </w:numPr>
        <w:rPr>
          <w:rFonts w:cstheme="minorHAnsi"/>
          <w:b/>
          <w:bCs/>
          <w:color w:val="0563C1" w:themeColor="hyperlink"/>
          <w:szCs w:val="24"/>
          <w:u w:val="single"/>
        </w:rPr>
      </w:pPr>
      <w:r w:rsidRPr="00E52F5F">
        <w:rPr>
          <w:rFonts w:cs="Times New Roman"/>
          <w:b/>
          <w:bCs/>
        </w:rPr>
        <w:t>Please submit proof of active registration with SAM.gov with an active DUNS number, as this i</w:t>
      </w:r>
      <w:r w:rsidRPr="00E52F5F">
        <w:rPr>
          <w:rFonts w:cstheme="minorHAnsi"/>
          <w:b/>
          <w:bCs/>
          <w:szCs w:val="24"/>
        </w:rPr>
        <w:t xml:space="preserve">s required for contract execution. If you are not currently registered with SAM.gov, please visit </w:t>
      </w:r>
      <w:hyperlink r:id="rId13" w:history="1">
        <w:r w:rsidR="00121E81">
          <w:rPr>
            <w:rStyle w:val="Hyperlink"/>
            <w:rFonts w:cstheme="minorHAnsi"/>
            <w:b/>
            <w:bCs/>
            <w:szCs w:val="24"/>
          </w:rPr>
          <w:t>this site</w:t>
        </w:r>
      </w:hyperlink>
      <w:r>
        <w:rPr>
          <w:rFonts w:cstheme="minorHAnsi"/>
          <w:b/>
          <w:bCs/>
          <w:szCs w:val="24"/>
        </w:rPr>
        <w:t xml:space="preserve"> </w:t>
      </w:r>
      <w:r w:rsidRPr="00E52F5F">
        <w:rPr>
          <w:rFonts w:cstheme="minorHAnsi"/>
          <w:b/>
          <w:bCs/>
          <w:szCs w:val="24"/>
        </w:rPr>
        <w:t xml:space="preserve">to do so. </w:t>
      </w:r>
    </w:p>
    <w:p w14:paraId="1ABFE866" w14:textId="77777777" w:rsidR="003D5D56" w:rsidRDefault="003D5D56" w:rsidP="003D5D56">
      <w:pPr>
        <w:rPr>
          <w:rStyle w:val="Hyperlink"/>
          <w:rFonts w:cstheme="minorHAnsi"/>
          <w:szCs w:val="24"/>
        </w:rPr>
      </w:pPr>
    </w:p>
    <w:p w14:paraId="46A019E4" w14:textId="77777777" w:rsidR="00AC6089" w:rsidRPr="00251673" w:rsidRDefault="003D5D56" w:rsidP="00AC6089">
      <w:pPr>
        <w:rPr>
          <w:rFonts w:cstheme="minorHAnsi"/>
          <w:b/>
        </w:rPr>
      </w:pPr>
      <w:r>
        <w:t xml:space="preserve">DUNS number: </w:t>
      </w:r>
      <w:r w:rsidR="00AC6089" w:rsidRPr="00251673">
        <w:rPr>
          <w:rFonts w:cstheme="minorHAnsi"/>
          <w:b/>
        </w:rPr>
        <w:t>081497075</w:t>
      </w:r>
    </w:p>
    <w:p w14:paraId="4F43565D" w14:textId="74F9CE54" w:rsidR="003D5D56" w:rsidRDefault="003D5D56" w:rsidP="003D5D56">
      <w:pPr>
        <w:spacing w:before="100" w:after="100"/>
        <w:ind w:left="360"/>
      </w:pPr>
      <w:bookmarkStart w:id="0" w:name="_GoBack"/>
      <w:bookmarkEnd w:id="0"/>
    </w:p>
    <w:p w14:paraId="6555084C" w14:textId="77777777" w:rsidR="003D5D56" w:rsidRPr="00E52F5F" w:rsidRDefault="003D5D56" w:rsidP="003D5D56">
      <w:pPr>
        <w:rPr>
          <w:rStyle w:val="Hyperlink"/>
          <w:rFonts w:cstheme="minorHAnsi"/>
          <w:szCs w:val="24"/>
        </w:rPr>
      </w:pPr>
    </w:p>
    <w:p w14:paraId="0A2C35A3" w14:textId="205F8B51" w:rsidR="003D5D56" w:rsidRPr="00E52F5F" w:rsidRDefault="00F8409D" w:rsidP="003D5D56">
      <w:pPr>
        <w:spacing w:before="100" w:after="40"/>
        <w:rPr>
          <w:i/>
          <w:iCs/>
        </w:rPr>
      </w:pPr>
      <w:r>
        <w:rPr>
          <w:i/>
          <w:iCs/>
        </w:rPr>
        <w:t>Please provide</w:t>
      </w:r>
      <w:r w:rsidR="003D5D56" w:rsidRPr="00E52F5F">
        <w:rPr>
          <w:i/>
          <w:iCs/>
        </w:rPr>
        <w:t xml:space="preserve"> your responses to the following questions to inform the contract</w:t>
      </w:r>
      <w:r>
        <w:rPr>
          <w:i/>
          <w:iCs/>
        </w:rPr>
        <w:t>ing</w:t>
      </w:r>
      <w:r w:rsidR="003D5D56" w:rsidRPr="00E52F5F">
        <w:rPr>
          <w:i/>
          <w:iCs/>
        </w:rPr>
        <w:t xml:space="preserve"> process</w:t>
      </w:r>
      <w:r w:rsidR="003D5D56">
        <w:rPr>
          <w:i/>
          <w:iCs/>
        </w:rPr>
        <w:t xml:space="preserve">. The organization is not required to answer “Yes” to be eligible for this project. </w:t>
      </w:r>
    </w:p>
    <w:p w14:paraId="5D126283" w14:textId="77777777" w:rsidR="003D5D56" w:rsidRPr="00E52F5F" w:rsidRDefault="003D5D56" w:rsidP="003D5D56">
      <w:pPr>
        <w:pStyle w:val="ListParagraph"/>
        <w:numPr>
          <w:ilvl w:val="0"/>
          <w:numId w:val="1"/>
        </w:numPr>
        <w:spacing w:before="100" w:after="40"/>
        <w:rPr>
          <w:b/>
          <w:bCs/>
        </w:rPr>
      </w:pPr>
      <w:r w:rsidRPr="00E52F5F">
        <w:rPr>
          <w:b/>
          <w:bCs/>
        </w:rPr>
        <w:t xml:space="preserve">Do you have prior experience in Federal Contracting? </w:t>
      </w:r>
    </w:p>
    <w:p w14:paraId="255A338D" w14:textId="0F9C7CBA" w:rsidR="003D5D56" w:rsidRDefault="003D5D56" w:rsidP="007F4E6F">
      <w:pPr>
        <w:spacing w:before="100" w:after="40"/>
        <w:ind w:left="360" w:firstLine="360"/>
      </w:pPr>
      <w:r w:rsidRPr="00AC6089">
        <w:rPr>
          <w:highlight w:val="green"/>
        </w:rPr>
        <w:t>Yes</w:t>
      </w:r>
      <w:r>
        <w:tab/>
      </w:r>
      <w:r w:rsidR="007F4E6F">
        <w:rPr>
          <w:rFonts w:ascii="MS Gothic" w:eastAsia="MS Gothic" w:hAnsi="MS Gothic"/>
        </w:rPr>
        <w:tab/>
      </w:r>
      <w:r>
        <w:t>No</w:t>
      </w:r>
    </w:p>
    <w:p w14:paraId="10787AA6" w14:textId="77777777" w:rsidR="003D5D56" w:rsidRDefault="003D5D56" w:rsidP="003D5D56">
      <w:pPr>
        <w:spacing w:before="100" w:after="40"/>
        <w:ind w:left="360"/>
      </w:pPr>
    </w:p>
    <w:p w14:paraId="7905DE49" w14:textId="77777777" w:rsidR="003D5D56" w:rsidRPr="00E52F5F" w:rsidRDefault="003D5D56" w:rsidP="003D5D56">
      <w:pPr>
        <w:pStyle w:val="ListParagraph"/>
        <w:numPr>
          <w:ilvl w:val="0"/>
          <w:numId w:val="1"/>
        </w:numPr>
        <w:spacing w:before="100" w:after="40"/>
        <w:rPr>
          <w:b/>
          <w:bCs/>
        </w:rPr>
      </w:pPr>
      <w:r w:rsidRPr="00E52F5F">
        <w:rPr>
          <w:b/>
          <w:bCs/>
        </w:rPr>
        <w:t>Have you completed a Single Audit?</w:t>
      </w:r>
    </w:p>
    <w:p w14:paraId="712D8842" w14:textId="4D67ED56" w:rsidR="003D5D56" w:rsidRDefault="003D5D56" w:rsidP="007F4E6F">
      <w:pPr>
        <w:spacing w:before="100" w:after="40"/>
        <w:ind w:left="360" w:firstLine="360"/>
      </w:pPr>
      <w:r w:rsidRPr="00AC6089">
        <w:rPr>
          <w:highlight w:val="green"/>
        </w:rPr>
        <w:t>Yes</w:t>
      </w:r>
      <w:r>
        <w:tab/>
      </w:r>
      <w:r w:rsidR="007F4E6F">
        <w:rPr>
          <w:rFonts w:ascii="MS Gothic" w:eastAsia="MS Gothic" w:hAnsi="MS Gothic"/>
        </w:rPr>
        <w:tab/>
      </w:r>
      <w:r>
        <w:t>No</w:t>
      </w:r>
    </w:p>
    <w:p w14:paraId="7AD141FC" w14:textId="77777777" w:rsidR="003D5D56" w:rsidRDefault="003D5D56" w:rsidP="003D5D56">
      <w:pPr>
        <w:rPr>
          <w:i/>
          <w:iCs/>
        </w:rPr>
      </w:pPr>
    </w:p>
    <w:p w14:paraId="74CE5D58" w14:textId="77777777" w:rsidR="007E1955" w:rsidRDefault="007E1955" w:rsidP="003D5D56">
      <w:pPr>
        <w:rPr>
          <w:b/>
          <w:bCs/>
          <w:smallCaps/>
          <w:color w:val="1F4E79" w:themeColor="accent5" w:themeShade="80"/>
          <w:sz w:val="28"/>
          <w:szCs w:val="28"/>
          <w:u w:val="single"/>
        </w:rPr>
      </w:pPr>
    </w:p>
    <w:p w14:paraId="48DD640C" w14:textId="1DB99D25" w:rsidR="003D5D56" w:rsidRPr="00422132" w:rsidRDefault="003D5D56" w:rsidP="003D5D56">
      <w:r>
        <w:rPr>
          <w:b/>
          <w:bCs/>
          <w:smallCaps/>
          <w:color w:val="1F4E79" w:themeColor="accent5" w:themeShade="80"/>
          <w:sz w:val="28"/>
          <w:szCs w:val="28"/>
          <w:u w:val="single"/>
        </w:rPr>
        <w:t>Funding Restrictions</w:t>
      </w:r>
    </w:p>
    <w:p w14:paraId="7053F1CE" w14:textId="7ACD553D" w:rsidR="003D5D56" w:rsidRDefault="003D5D56" w:rsidP="003D5D56">
      <w:r>
        <w:t>NACCHO reserves the right to request a revised budget after sites are selected but prior to the contracting process should NACCHO or CDC determine applicant’s proposed cost</w:t>
      </w:r>
      <w:r w:rsidR="00121E81">
        <w:t>s</w:t>
      </w:r>
      <w:r>
        <w:t xml:space="preserve"> as unallowable. The following is a list of funding restrictions,</w:t>
      </w:r>
      <w:r w:rsidRPr="00DE63AF">
        <w:t xml:space="preserve"> compiled from the Federal Acquisition Regulation (FAR) and </w:t>
      </w:r>
      <w:r>
        <w:t>based on CDC</w:t>
      </w:r>
      <w:r w:rsidRPr="00DE63AF">
        <w:t xml:space="preserve"> guidance</w:t>
      </w:r>
      <w:r>
        <w:t xml:space="preserve">:  </w:t>
      </w:r>
    </w:p>
    <w:p w14:paraId="5F7056AF" w14:textId="77777777" w:rsidR="003D5D56" w:rsidRDefault="003D5D56" w:rsidP="003D5D56"/>
    <w:p w14:paraId="73BA524F" w14:textId="77777777" w:rsidR="003D5D56" w:rsidRDefault="003D5D56" w:rsidP="003D5D56">
      <w:pPr>
        <w:pStyle w:val="ListParagraph"/>
        <w:numPr>
          <w:ilvl w:val="0"/>
          <w:numId w:val="2"/>
        </w:numPr>
      </w:pPr>
      <w:r>
        <w:t>Recipients may not use funds for the following activities:</w:t>
      </w:r>
    </w:p>
    <w:p w14:paraId="4DF49FA1" w14:textId="77777777" w:rsidR="003D5D56" w:rsidRDefault="003D5D56" w:rsidP="003D5D56">
      <w:pPr>
        <w:pStyle w:val="ListParagraph"/>
        <w:numPr>
          <w:ilvl w:val="1"/>
          <w:numId w:val="4"/>
        </w:numPr>
      </w:pPr>
      <w:r>
        <w:t xml:space="preserve">Research </w:t>
      </w:r>
    </w:p>
    <w:p w14:paraId="3C9CB1F0" w14:textId="77777777" w:rsidR="003D5D56" w:rsidRDefault="003D5D56" w:rsidP="003D5D56">
      <w:pPr>
        <w:pStyle w:val="ListParagraph"/>
        <w:numPr>
          <w:ilvl w:val="1"/>
          <w:numId w:val="4"/>
        </w:numPr>
      </w:pPr>
      <w:r>
        <w:t>Clinical care, except as allowed by law</w:t>
      </w:r>
    </w:p>
    <w:p w14:paraId="626324D8" w14:textId="77777777" w:rsidR="003D5D56" w:rsidRDefault="003D5D56" w:rsidP="003D5D56">
      <w:pPr>
        <w:pStyle w:val="ListParagraph"/>
        <w:numPr>
          <w:ilvl w:val="1"/>
          <w:numId w:val="4"/>
        </w:numPr>
      </w:pPr>
      <w:r>
        <w:t>P</w:t>
      </w:r>
      <w:r w:rsidRPr="00AF4CF9">
        <w:t>ublicity, propaganda, or lobbying, including any expenses intended to support or defeat the enactment of legislation before any legislative body or designed to influence the enactment of legislation, appropriations, regulation, administrative action, or Executive order</w:t>
      </w:r>
      <w:r>
        <w:t xml:space="preserve">. </w:t>
      </w:r>
    </w:p>
    <w:p w14:paraId="10895873" w14:textId="77777777" w:rsidR="003D5D56" w:rsidRDefault="003D5D56" w:rsidP="003D5D56">
      <w:pPr>
        <w:pStyle w:val="ListParagraph"/>
        <w:numPr>
          <w:ilvl w:val="0"/>
          <w:numId w:val="2"/>
        </w:numPr>
      </w:pPr>
      <w:r>
        <w:t xml:space="preserve">Recipients may not use funds for: </w:t>
      </w:r>
    </w:p>
    <w:p w14:paraId="0012EF6D" w14:textId="77777777" w:rsidR="003D5D56" w:rsidRDefault="003D5D56" w:rsidP="003D5D56">
      <w:pPr>
        <w:pStyle w:val="ListParagraph"/>
        <w:numPr>
          <w:ilvl w:val="1"/>
          <w:numId w:val="3"/>
        </w:numPr>
      </w:pPr>
      <w:r>
        <w:t>Alcoholic beverages</w:t>
      </w:r>
    </w:p>
    <w:p w14:paraId="7177CC30" w14:textId="77777777" w:rsidR="003D5D56" w:rsidRDefault="003D5D56" w:rsidP="003D5D56">
      <w:pPr>
        <w:pStyle w:val="ListParagraph"/>
        <w:numPr>
          <w:ilvl w:val="1"/>
          <w:numId w:val="3"/>
        </w:numPr>
      </w:pPr>
      <w:r>
        <w:t>Bad debts</w:t>
      </w:r>
    </w:p>
    <w:p w14:paraId="1BE131FF" w14:textId="77777777" w:rsidR="003D5D56" w:rsidRDefault="003D5D56" w:rsidP="003D5D56">
      <w:pPr>
        <w:pStyle w:val="ListParagraph"/>
        <w:numPr>
          <w:ilvl w:val="1"/>
          <w:numId w:val="3"/>
        </w:numPr>
      </w:pPr>
      <w:r>
        <w:t>Contributions and donations</w:t>
      </w:r>
    </w:p>
    <w:p w14:paraId="2947BBC2" w14:textId="77777777" w:rsidR="003D5D56" w:rsidRDefault="003D5D56" w:rsidP="003D5D56">
      <w:pPr>
        <w:pStyle w:val="ListParagraph"/>
        <w:numPr>
          <w:ilvl w:val="1"/>
          <w:numId w:val="3"/>
        </w:numPr>
      </w:pPr>
      <w:r>
        <w:t>Entertainment costs</w:t>
      </w:r>
    </w:p>
    <w:p w14:paraId="3FFADD30" w14:textId="77777777" w:rsidR="003D5D56" w:rsidRDefault="003D5D56" w:rsidP="003D5D56">
      <w:pPr>
        <w:pStyle w:val="ListParagraph"/>
        <w:numPr>
          <w:ilvl w:val="1"/>
          <w:numId w:val="3"/>
        </w:numPr>
      </w:pPr>
      <w:r>
        <w:t>Fines and penalties</w:t>
      </w:r>
    </w:p>
    <w:p w14:paraId="160460DE" w14:textId="77777777" w:rsidR="003D5D56" w:rsidRDefault="003D5D56" w:rsidP="003D5D56">
      <w:pPr>
        <w:pStyle w:val="ListParagraph"/>
        <w:numPr>
          <w:ilvl w:val="1"/>
          <w:numId w:val="3"/>
        </w:numPr>
      </w:pPr>
      <w:r>
        <w:t>Goods and services for personal use</w:t>
      </w:r>
    </w:p>
    <w:p w14:paraId="4104E3BD" w14:textId="77777777" w:rsidR="003D5D56" w:rsidRDefault="003D5D56" w:rsidP="003D5D56">
      <w:pPr>
        <w:pStyle w:val="ListParagraph"/>
        <w:numPr>
          <w:ilvl w:val="1"/>
          <w:numId w:val="3"/>
        </w:numPr>
      </w:pPr>
      <w:r>
        <w:t xml:space="preserve">Losses on other awards </w:t>
      </w:r>
    </w:p>
    <w:p w14:paraId="73A1A140" w14:textId="274BCB92" w:rsidR="003D5D56" w:rsidRDefault="003D5D56" w:rsidP="003D5D56">
      <w:pPr>
        <w:pStyle w:val="ListParagraph"/>
        <w:numPr>
          <w:ilvl w:val="0"/>
          <w:numId w:val="2"/>
        </w:numPr>
      </w:pPr>
      <w:r w:rsidRPr="007B1D07">
        <w:t>The direct and primary recipient must perform a substantial role and not merely serve as a conduit for an award to an organization that is ineligible</w:t>
      </w:r>
      <w:r w:rsidR="00121E81">
        <w:t>.</w:t>
      </w:r>
    </w:p>
    <w:p w14:paraId="1AB3FB0E" w14:textId="324BF6E7" w:rsidR="003D5D56" w:rsidRDefault="003D5D56" w:rsidP="003D5D56">
      <w:pPr>
        <w:pStyle w:val="ListParagraph"/>
        <w:numPr>
          <w:ilvl w:val="0"/>
          <w:numId w:val="2"/>
        </w:numPr>
      </w:pPr>
      <w:r w:rsidRPr="001F104F">
        <w:t>Reimbursement of pre-award costs is generally not allowed, unless the CDC provides written approval to the recipient</w:t>
      </w:r>
      <w:r w:rsidR="00121E81">
        <w:t>.</w:t>
      </w:r>
    </w:p>
    <w:p w14:paraId="08384061" w14:textId="2E9E2A35" w:rsidR="00121E81" w:rsidRPr="00121E81" w:rsidRDefault="00121E81" w:rsidP="00121E81">
      <w:pPr>
        <w:rPr>
          <w:b/>
          <w:bCs/>
          <w:smallCaps/>
          <w:color w:val="1F4E79" w:themeColor="accent5" w:themeShade="80"/>
          <w:sz w:val="28"/>
          <w:szCs w:val="28"/>
          <w:u w:val="single"/>
        </w:rPr>
      </w:pPr>
    </w:p>
    <w:p w14:paraId="79F6FC47" w14:textId="77777777" w:rsidR="00121E81" w:rsidRDefault="00121E81" w:rsidP="007E1955">
      <w:pPr>
        <w:rPr>
          <w:b/>
          <w:bCs/>
          <w:smallCaps/>
          <w:color w:val="1F4E79" w:themeColor="accent5" w:themeShade="80"/>
          <w:sz w:val="28"/>
          <w:szCs w:val="28"/>
          <w:u w:val="single"/>
        </w:rPr>
      </w:pPr>
    </w:p>
    <w:p w14:paraId="35B2296D" w14:textId="162A9085" w:rsidR="007E1955" w:rsidRDefault="007E1955" w:rsidP="007E1955">
      <w:pPr>
        <w:rPr>
          <w:b/>
          <w:bCs/>
          <w:smallCaps/>
          <w:color w:val="1F4E79" w:themeColor="accent5" w:themeShade="80"/>
          <w:sz w:val="28"/>
          <w:szCs w:val="28"/>
          <w:u w:val="single"/>
        </w:rPr>
      </w:pPr>
      <w:r>
        <w:rPr>
          <w:b/>
          <w:bCs/>
          <w:smallCaps/>
          <w:color w:val="1F4E79" w:themeColor="accent5" w:themeShade="80"/>
          <w:sz w:val="28"/>
          <w:szCs w:val="28"/>
          <w:u w:val="single"/>
        </w:rPr>
        <w:t>Contact Information</w:t>
      </w:r>
    </w:p>
    <w:p w14:paraId="69335E04" w14:textId="14873B0D" w:rsidR="007E1955" w:rsidRPr="00422132" w:rsidRDefault="007E1955" w:rsidP="007E1955">
      <w:r>
        <w:t xml:space="preserve">Contact </w:t>
      </w:r>
      <w:r w:rsidR="18147F5A">
        <w:t>Angana Roy</w:t>
      </w:r>
      <w:r>
        <w:t xml:space="preserve">, Senior Program Analyst, </w:t>
      </w:r>
      <w:r w:rsidR="1E755A9A">
        <w:t>Environmental Health</w:t>
      </w:r>
      <w:r>
        <w:t xml:space="preserve"> (</w:t>
      </w:r>
      <w:hyperlink r:id="rId14">
        <w:r w:rsidR="4FCF133F" w:rsidRPr="6713D84F">
          <w:rPr>
            <w:rStyle w:val="Hyperlink"/>
          </w:rPr>
          <w:t>aroy@naccho.org)</w:t>
        </w:r>
      </w:hyperlink>
      <w:r w:rsidR="4FCF133F">
        <w:t xml:space="preserve"> </w:t>
      </w:r>
      <w:r>
        <w:t xml:space="preserve"> with any questions about completing this form. </w:t>
      </w:r>
    </w:p>
    <w:p w14:paraId="12B49B30" w14:textId="77777777" w:rsidR="007E1955" w:rsidRDefault="007E1955" w:rsidP="007E1955"/>
    <w:p w14:paraId="2ACB999F" w14:textId="77777777" w:rsidR="00362D87" w:rsidRDefault="00251673"/>
    <w:sectPr w:rsidR="00362D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F67C6" w14:textId="77777777" w:rsidR="00056FDC" w:rsidRDefault="00056FDC" w:rsidP="00056FDC">
      <w:r>
        <w:separator/>
      </w:r>
    </w:p>
  </w:endnote>
  <w:endnote w:type="continuationSeparator" w:id="0">
    <w:p w14:paraId="027E8C3A" w14:textId="77777777" w:rsidR="00056FDC" w:rsidRDefault="00056FDC" w:rsidP="00056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9276F" w14:textId="77777777" w:rsidR="00056FDC" w:rsidRDefault="00056FDC" w:rsidP="00056FDC">
      <w:r>
        <w:separator/>
      </w:r>
    </w:p>
  </w:footnote>
  <w:footnote w:type="continuationSeparator" w:id="0">
    <w:p w14:paraId="116F937B" w14:textId="77777777" w:rsidR="00056FDC" w:rsidRDefault="00056FDC" w:rsidP="00056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3E0B"/>
    <w:multiLevelType w:val="hybridMultilevel"/>
    <w:tmpl w:val="B8DA2AA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72597F"/>
    <w:multiLevelType w:val="hybridMultilevel"/>
    <w:tmpl w:val="00F645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276DF1"/>
    <w:multiLevelType w:val="hybridMultilevel"/>
    <w:tmpl w:val="2FBCC82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370D07"/>
    <w:multiLevelType w:val="hybridMultilevel"/>
    <w:tmpl w:val="018CD830"/>
    <w:lvl w:ilvl="0" w:tplc="AE7A1794">
      <w:start w:val="1"/>
      <w:numFmt w:val="decimal"/>
      <w:lvlText w:val="%1."/>
      <w:lvlJc w:val="left"/>
      <w:pPr>
        <w:ind w:left="360" w:hanging="360"/>
      </w:pPr>
      <w:rPr>
        <w:rFonts w:hint="default"/>
        <w:color w:val="auto"/>
        <w:sz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441A19"/>
    <w:multiLevelType w:val="hybridMultilevel"/>
    <w:tmpl w:val="FA7033AC"/>
    <w:lvl w:ilvl="0" w:tplc="8C96FEEA">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5F5144E"/>
    <w:multiLevelType w:val="hybridMultilevel"/>
    <w:tmpl w:val="6DF00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56"/>
    <w:rsid w:val="00056FDC"/>
    <w:rsid w:val="00121E81"/>
    <w:rsid w:val="00251673"/>
    <w:rsid w:val="00267BE9"/>
    <w:rsid w:val="002D7337"/>
    <w:rsid w:val="003D5D56"/>
    <w:rsid w:val="007E1955"/>
    <w:rsid w:val="007F4E6F"/>
    <w:rsid w:val="008D7C4D"/>
    <w:rsid w:val="00AC6089"/>
    <w:rsid w:val="00AE4D01"/>
    <w:rsid w:val="00D161F8"/>
    <w:rsid w:val="00F8409D"/>
    <w:rsid w:val="18147F5A"/>
    <w:rsid w:val="1E755A9A"/>
    <w:rsid w:val="39C1C516"/>
    <w:rsid w:val="4FCF133F"/>
    <w:rsid w:val="6713D84F"/>
    <w:rsid w:val="7003D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14D74"/>
  <w15:chartTrackingRefBased/>
  <w15:docId w15:val="{7E40D99B-6B32-4B11-8082-F7BE9BEB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D5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D56"/>
    <w:pPr>
      <w:ind w:left="720"/>
      <w:contextualSpacing/>
    </w:pPr>
  </w:style>
  <w:style w:type="character" w:styleId="CommentReference">
    <w:name w:val="annotation reference"/>
    <w:basedOn w:val="DefaultParagraphFont"/>
    <w:uiPriority w:val="99"/>
    <w:semiHidden/>
    <w:unhideWhenUsed/>
    <w:rsid w:val="003D5D56"/>
    <w:rPr>
      <w:sz w:val="16"/>
      <w:szCs w:val="16"/>
    </w:rPr>
  </w:style>
  <w:style w:type="paragraph" w:styleId="CommentText">
    <w:name w:val="annotation text"/>
    <w:basedOn w:val="Normal"/>
    <w:link w:val="CommentTextChar"/>
    <w:uiPriority w:val="99"/>
    <w:unhideWhenUsed/>
    <w:rsid w:val="003D5D56"/>
    <w:rPr>
      <w:sz w:val="20"/>
      <w:szCs w:val="20"/>
    </w:rPr>
  </w:style>
  <w:style w:type="character" w:customStyle="1" w:styleId="CommentTextChar">
    <w:name w:val="Comment Text Char"/>
    <w:basedOn w:val="DefaultParagraphFont"/>
    <w:link w:val="CommentText"/>
    <w:uiPriority w:val="99"/>
    <w:rsid w:val="003D5D56"/>
    <w:rPr>
      <w:sz w:val="20"/>
      <w:szCs w:val="20"/>
    </w:rPr>
  </w:style>
  <w:style w:type="character" w:styleId="Hyperlink">
    <w:name w:val="Hyperlink"/>
    <w:basedOn w:val="DefaultParagraphFont"/>
    <w:uiPriority w:val="99"/>
    <w:unhideWhenUsed/>
    <w:rsid w:val="003D5D56"/>
    <w:rPr>
      <w:color w:val="0563C1" w:themeColor="hyperlink"/>
      <w:u w:val="single"/>
    </w:rPr>
  </w:style>
  <w:style w:type="character" w:styleId="PlaceholderText">
    <w:name w:val="Placeholder Text"/>
    <w:basedOn w:val="DefaultParagraphFont"/>
    <w:uiPriority w:val="99"/>
    <w:semiHidden/>
    <w:rsid w:val="003D5D56"/>
    <w:rPr>
      <w:color w:val="808080"/>
    </w:rPr>
  </w:style>
  <w:style w:type="paragraph" w:styleId="BalloonText">
    <w:name w:val="Balloon Text"/>
    <w:basedOn w:val="Normal"/>
    <w:link w:val="BalloonTextChar"/>
    <w:uiPriority w:val="99"/>
    <w:semiHidden/>
    <w:unhideWhenUsed/>
    <w:rsid w:val="003D5D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D56"/>
    <w:rPr>
      <w:rFonts w:ascii="Segoe UI" w:hAnsi="Segoe UI" w:cs="Segoe UI"/>
      <w:sz w:val="18"/>
      <w:szCs w:val="18"/>
    </w:rPr>
  </w:style>
  <w:style w:type="character" w:customStyle="1" w:styleId="UnresolvedMention">
    <w:name w:val="Unresolved Mention"/>
    <w:basedOn w:val="DefaultParagraphFont"/>
    <w:uiPriority w:val="99"/>
    <w:semiHidden/>
    <w:unhideWhenUsed/>
    <w:rsid w:val="007E1955"/>
    <w:rPr>
      <w:color w:val="605E5C"/>
      <w:shd w:val="clear" w:color="auto" w:fill="E1DFDD"/>
    </w:rPr>
  </w:style>
  <w:style w:type="character" w:styleId="FollowedHyperlink">
    <w:name w:val="FollowedHyperlink"/>
    <w:basedOn w:val="DefaultParagraphFont"/>
    <w:uiPriority w:val="99"/>
    <w:semiHidden/>
    <w:unhideWhenUsed/>
    <w:rsid w:val="007E1955"/>
    <w:rPr>
      <w:color w:val="954F72" w:themeColor="followedHyperlink"/>
      <w:u w:val="single"/>
    </w:rPr>
  </w:style>
  <w:style w:type="paragraph" w:styleId="Header">
    <w:name w:val="header"/>
    <w:basedOn w:val="Normal"/>
    <w:link w:val="HeaderChar"/>
    <w:uiPriority w:val="99"/>
    <w:unhideWhenUsed/>
    <w:rsid w:val="00056FDC"/>
    <w:pPr>
      <w:tabs>
        <w:tab w:val="center" w:pos="4680"/>
        <w:tab w:val="right" w:pos="9360"/>
      </w:tabs>
    </w:pPr>
  </w:style>
  <w:style w:type="character" w:customStyle="1" w:styleId="HeaderChar">
    <w:name w:val="Header Char"/>
    <w:basedOn w:val="DefaultParagraphFont"/>
    <w:link w:val="Header"/>
    <w:uiPriority w:val="99"/>
    <w:rsid w:val="00056FDC"/>
  </w:style>
  <w:style w:type="paragraph" w:styleId="Footer">
    <w:name w:val="footer"/>
    <w:basedOn w:val="Normal"/>
    <w:link w:val="FooterChar"/>
    <w:uiPriority w:val="99"/>
    <w:unhideWhenUsed/>
    <w:rsid w:val="00056FDC"/>
    <w:pPr>
      <w:tabs>
        <w:tab w:val="center" w:pos="4680"/>
        <w:tab w:val="right" w:pos="9360"/>
      </w:tabs>
    </w:pPr>
  </w:style>
  <w:style w:type="character" w:customStyle="1" w:styleId="FooterChar">
    <w:name w:val="Footer Char"/>
    <w:basedOn w:val="DefaultParagraphFont"/>
    <w:link w:val="Footer"/>
    <w:uiPriority w:val="99"/>
    <w:rsid w:val="00056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ederalcontractorregistry.com/sam-registr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ccho.org/uploads/downloadable-resources/Final_Subaward-Financial-Report-Worksheet.x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ccho.org/uploads/downloadable-resources/Final_Invoicing-Instruction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accho.org/uploads/downloadable-resources/NACCHO-Contract-Languag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roy@nacch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bbda55-c3dc-4982-b866-f9c1aa38d78b" xsi:nil="true"/>
    <lcf76f155ced4ddcb4097134ff3c332f xmlns="c56692d9-6585-4f1d-b7df-c2b3e6656141">
      <Terms xmlns="http://schemas.microsoft.com/office/infopath/2007/PartnerControls"/>
    </lcf76f155ced4ddcb4097134ff3c332f>
    <SharedWithUsers xmlns="f1bbda55-c3dc-4982-b866-f9c1aa38d78b">
      <UserInfo>
        <DisplayName/>
        <AccountId xsi:nil="true"/>
        <AccountType/>
      </UserInfo>
    </SharedWithUsers>
    <MediaLengthInSeconds xmlns="c56692d9-6585-4f1d-b7df-c2b3e66561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FCD8669AC6264B9479AF1AAE6171A9" ma:contentTypeVersion="16" ma:contentTypeDescription="Create a new document." ma:contentTypeScope="" ma:versionID="a16bfcf99b89aa19d9bbb59a208a8bf5">
  <xsd:schema xmlns:xsd="http://www.w3.org/2001/XMLSchema" xmlns:xs="http://www.w3.org/2001/XMLSchema" xmlns:p="http://schemas.microsoft.com/office/2006/metadata/properties" xmlns:ns2="c56692d9-6585-4f1d-b7df-c2b3e6656141" xmlns:ns3="f1bbda55-c3dc-4982-b866-f9c1aa38d78b" targetNamespace="http://schemas.microsoft.com/office/2006/metadata/properties" ma:root="true" ma:fieldsID="1b9df20998ec250bb8dee3561cbd575c" ns2:_="" ns3:_="">
    <xsd:import namespace="c56692d9-6585-4f1d-b7df-c2b3e6656141"/>
    <xsd:import namespace="f1bbda55-c3dc-4982-b866-f9c1aa38d7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692d9-6585-4f1d-b7df-c2b3e6656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c5ea74-d56c-488c-8f42-661e14919e3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bda55-c3dc-4982-b866-f9c1aa38d7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e1abe8b-e6d8-469a-a181-bdef81c7c6e1}" ma:internalName="TaxCatchAll" ma:showField="CatchAllData" ma:web="f1bbda55-c3dc-4982-b866-f9c1aa38d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1FBC4F-3D97-4AE6-94BB-C752F3721C3F}">
  <ds:schemaRefs>
    <ds:schemaRef ds:uri="http://purl.org/dc/elements/1.1/"/>
    <ds:schemaRef ds:uri="http://schemas.microsoft.com/office/2006/metadata/properties"/>
    <ds:schemaRef ds:uri="http://purl.org/dc/terms/"/>
    <ds:schemaRef ds:uri="http://schemas.openxmlformats.org/package/2006/metadata/core-properties"/>
    <ds:schemaRef ds:uri="c56692d9-6585-4f1d-b7df-c2b3e6656141"/>
    <ds:schemaRef ds:uri="http://schemas.microsoft.com/office/2006/documentManagement/types"/>
    <ds:schemaRef ds:uri="http://schemas.microsoft.com/office/infopath/2007/PartnerControls"/>
    <ds:schemaRef ds:uri="f1bbda55-c3dc-4982-b866-f9c1aa38d78b"/>
    <ds:schemaRef ds:uri="http://www.w3.org/XML/1998/namespace"/>
    <ds:schemaRef ds:uri="http://purl.org/dc/dcmitype/"/>
  </ds:schemaRefs>
</ds:datastoreItem>
</file>

<file path=customXml/itemProps2.xml><?xml version="1.0" encoding="utf-8"?>
<ds:datastoreItem xmlns:ds="http://schemas.openxmlformats.org/officeDocument/2006/customXml" ds:itemID="{84B020DE-D321-4AD6-8CD0-B2C2532B874D}">
  <ds:schemaRefs>
    <ds:schemaRef ds:uri="http://schemas.microsoft.com/sharepoint/v3/contenttype/forms"/>
  </ds:schemaRefs>
</ds:datastoreItem>
</file>

<file path=customXml/itemProps3.xml><?xml version="1.0" encoding="utf-8"?>
<ds:datastoreItem xmlns:ds="http://schemas.openxmlformats.org/officeDocument/2006/customXml" ds:itemID="{4B119B80-C628-4B4D-ADA5-269A943F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692d9-6585-4f1d-b7df-c2b3e6656141"/>
    <ds:schemaRef ds:uri="f1bbda55-c3dc-4982-b866-f9c1aa38d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604</Words>
  <Characters>3106</Characters>
  <Application>Microsoft Office Word</Application>
  <DocSecurity>0</DocSecurity>
  <Lines>91</Lines>
  <Paragraphs>58</Paragraphs>
  <ScaleCrop>false</ScaleCrop>
  <HeadingPairs>
    <vt:vector size="2" baseType="variant">
      <vt:variant>
        <vt:lpstr>Title</vt:lpstr>
      </vt:variant>
      <vt:variant>
        <vt:i4>1</vt:i4>
      </vt:variant>
    </vt:vector>
  </HeadingPairs>
  <TitlesOfParts>
    <vt:vector size="1" baseType="lpstr">
      <vt:lpstr/>
    </vt:vector>
  </TitlesOfParts>
  <Company>NACCHO</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Kelley</dc:creator>
  <cp:keywords/>
  <dc:description/>
  <cp:lastModifiedBy>Reynolds, Kaye</cp:lastModifiedBy>
  <cp:revision>3</cp:revision>
  <cp:lastPrinted>2021-04-07T20:35:00Z</cp:lastPrinted>
  <dcterms:created xsi:type="dcterms:W3CDTF">2023-01-27T17:56:00Z</dcterms:created>
  <dcterms:modified xsi:type="dcterms:W3CDTF">2023-01-27T18:08:00Z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0x0101003EFCD8669AC6264B9479AF1AAE6171A9</vt:lpwstr>
  </property>
  <property fmtid="{D5CDD505-2E9C-101B-9397-08002B2CF9AE}" pid="3" name="Order">
    <vt:r8>4167800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GrammarlyDocumentId">
    <vt:lpwstr>9997d809833c472488016bd10cfa4d23a111ff48fcdca2276d58848a7baf4a88</vt:lpwstr>
  </property>
</Properties>
</file>