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8919B" w14:textId="77777777" w:rsidR="00ED44D9" w:rsidRPr="0004579C" w:rsidRDefault="00ED44D9" w:rsidP="00ED44D9">
      <w:pPr>
        <w:widowControl/>
        <w:tabs>
          <w:tab w:val="center" w:pos="4680"/>
        </w:tabs>
        <w:spacing w:after="240"/>
        <w:jc w:val="both"/>
        <w:rPr>
          <w:rFonts w:ascii="Book Antiqua" w:hAnsi="Book Antiqua"/>
          <w:b/>
          <w:szCs w:val="24"/>
        </w:rPr>
      </w:pPr>
      <w:bookmarkStart w:id="0" w:name="_GoBack"/>
      <w:bookmarkEnd w:id="0"/>
      <w:r w:rsidRPr="0004579C">
        <w:rPr>
          <w:rFonts w:ascii="Book Antiqua" w:hAnsi="Book Antiqua"/>
          <w:szCs w:val="24"/>
        </w:rPr>
        <w:tab/>
      </w:r>
      <w:r>
        <w:rPr>
          <w:rFonts w:ascii="Book Antiqua" w:hAnsi="Book Antiqua"/>
          <w:b/>
          <w:szCs w:val="24"/>
        </w:rPr>
        <w:t>Resolution</w:t>
      </w:r>
      <w:r w:rsidRPr="0004579C">
        <w:rPr>
          <w:rFonts w:ascii="Book Antiqua" w:hAnsi="Book Antiqua"/>
          <w:b/>
          <w:szCs w:val="24"/>
        </w:rPr>
        <w:t xml:space="preserve"> No. ________</w:t>
      </w:r>
      <w:r w:rsidRPr="0004579C">
        <w:rPr>
          <w:rFonts w:ascii="Book Antiqua" w:hAnsi="Book Antiqua"/>
          <w:b/>
          <w:szCs w:val="24"/>
          <w:u w:val="single"/>
        </w:rPr>
        <w:t xml:space="preserve">                       </w:t>
      </w:r>
    </w:p>
    <w:p w14:paraId="1F86DC50" w14:textId="77777777" w:rsidR="00ED44D9" w:rsidRPr="0004579C" w:rsidRDefault="00ED44D9" w:rsidP="00ED44D9">
      <w:pPr>
        <w:widowControl/>
        <w:spacing w:after="240"/>
        <w:ind w:left="720" w:right="720"/>
        <w:jc w:val="both"/>
        <w:rPr>
          <w:rFonts w:ascii="Book Antiqua" w:hAnsi="Book Antiqua"/>
          <w:b/>
          <w:szCs w:val="24"/>
        </w:rPr>
      </w:pPr>
      <w:r w:rsidRPr="0004579C">
        <w:rPr>
          <w:rFonts w:ascii="Book Antiqua" w:hAnsi="Book Antiqua"/>
          <w:b/>
          <w:szCs w:val="24"/>
        </w:rPr>
        <w:t>A</w:t>
      </w:r>
      <w:r>
        <w:rPr>
          <w:rFonts w:ascii="Book Antiqua" w:hAnsi="Book Antiqua"/>
          <w:b/>
          <w:szCs w:val="24"/>
        </w:rPr>
        <w:t xml:space="preserve"> RESOLUTION </w:t>
      </w:r>
      <w:r w:rsidRPr="0004579C">
        <w:rPr>
          <w:rFonts w:ascii="Book Antiqua" w:hAnsi="Book Antiqua"/>
          <w:b/>
          <w:szCs w:val="24"/>
        </w:rPr>
        <w:t xml:space="preserve">DESIGNATING A CONTIGUOUS GEOGRAPHIC AREA WITHIN </w:t>
      </w:r>
      <w:r>
        <w:rPr>
          <w:rFonts w:ascii="Book Antiqua" w:hAnsi="Book Antiqua"/>
          <w:b/>
          <w:szCs w:val="24"/>
        </w:rPr>
        <w:t>FORT BEND COUNTY AS REINVESTMENT ZONE NUMBER ONE</w:t>
      </w:r>
      <w:r w:rsidRPr="0004579C">
        <w:rPr>
          <w:rFonts w:ascii="Book Antiqua" w:hAnsi="Book Antiqua"/>
          <w:b/>
          <w:szCs w:val="24"/>
        </w:rPr>
        <w:t xml:space="preserve">, </w:t>
      </w:r>
      <w:r>
        <w:rPr>
          <w:rFonts w:ascii="Book Antiqua" w:hAnsi="Book Antiqua"/>
          <w:b/>
          <w:szCs w:val="24"/>
        </w:rPr>
        <w:t>FORT BEND COUNTY</w:t>
      </w:r>
      <w:r w:rsidRPr="0004579C">
        <w:rPr>
          <w:rFonts w:ascii="Book Antiqua" w:hAnsi="Book Antiqua"/>
          <w:b/>
          <w:szCs w:val="24"/>
        </w:rPr>
        <w:t xml:space="preserve">, </w:t>
      </w:r>
      <w:smartTag w:uri="urn:schemas-microsoft-com:office:smarttags" w:element="stockticker">
        <w:r w:rsidRPr="0004579C">
          <w:rPr>
            <w:rFonts w:ascii="Book Antiqua" w:hAnsi="Book Antiqua"/>
            <w:b/>
            <w:szCs w:val="24"/>
          </w:rPr>
          <w:t>TEX</w:t>
        </w:r>
      </w:smartTag>
      <w:r w:rsidRPr="0004579C">
        <w:rPr>
          <w:rFonts w:ascii="Book Antiqua" w:hAnsi="Book Antiqua"/>
          <w:b/>
          <w:szCs w:val="24"/>
        </w:rPr>
        <w:t>AS, FOR TAX INCREMENT FINANCING PURPOSES PURSUANT TO CHAPTER 311 OF THE TEXAS TAX CODE; CREATING A BOARD OF DIRECTORS FOR SUCH ZONE; CONTAINING FINDINGS AND PROVISIONS RELATED TO THE FOREGOING SUBJECT; PROVIDING A SEVERABILITY CLAUSE</w:t>
      </w:r>
      <w:r>
        <w:rPr>
          <w:rFonts w:ascii="Book Antiqua" w:hAnsi="Book Antiqua"/>
          <w:b/>
          <w:szCs w:val="24"/>
        </w:rPr>
        <w:t>.</w:t>
      </w:r>
    </w:p>
    <w:p w14:paraId="13BEB8B7" w14:textId="77777777" w:rsidR="00ED44D9" w:rsidRPr="0004579C" w:rsidRDefault="00ED44D9" w:rsidP="00ED44D9">
      <w:pPr>
        <w:widowControl/>
        <w:tabs>
          <w:tab w:val="center" w:pos="4680"/>
        </w:tabs>
        <w:spacing w:after="240"/>
        <w:jc w:val="both"/>
        <w:rPr>
          <w:rFonts w:ascii="Book Antiqua" w:hAnsi="Book Antiqua"/>
          <w:szCs w:val="24"/>
        </w:rPr>
      </w:pPr>
      <w:r w:rsidRPr="0004579C">
        <w:rPr>
          <w:rFonts w:ascii="Book Antiqua" w:hAnsi="Book Antiqua"/>
          <w:b/>
          <w:szCs w:val="24"/>
        </w:rPr>
        <w:tab/>
        <w:t>*   *   *   *   *  *  *</w:t>
      </w:r>
    </w:p>
    <w:p w14:paraId="16C0FB2E" w14:textId="77777777" w:rsidR="00ED44D9" w:rsidRDefault="00ED44D9" w:rsidP="00ED44D9">
      <w:pPr>
        <w:widowControl/>
        <w:spacing w:after="240"/>
        <w:ind w:firstLine="720"/>
        <w:jc w:val="both"/>
        <w:rPr>
          <w:rFonts w:ascii="Book Antiqua" w:hAnsi="Book Antiqua"/>
          <w:szCs w:val="24"/>
        </w:rPr>
      </w:pPr>
      <w:bookmarkStart w:id="1" w:name="_Hlk114212016"/>
      <w:r w:rsidRPr="0004579C">
        <w:rPr>
          <w:rFonts w:ascii="Book Antiqua" w:hAnsi="Book Antiqua"/>
          <w:b/>
          <w:szCs w:val="24"/>
        </w:rPr>
        <w:t>WHEREAS</w:t>
      </w:r>
      <w:r w:rsidRPr="0004579C">
        <w:rPr>
          <w:rFonts w:ascii="Book Antiqua" w:hAnsi="Book Antiqua"/>
          <w:szCs w:val="24"/>
        </w:rPr>
        <w:t xml:space="preserve">, pursuant to Chapter 311 of the Texas Tax Code, the </w:t>
      </w:r>
      <w:r>
        <w:rPr>
          <w:rFonts w:ascii="Book Antiqua" w:hAnsi="Book Antiqua"/>
          <w:szCs w:val="24"/>
        </w:rPr>
        <w:t>County</w:t>
      </w:r>
      <w:r w:rsidRPr="0004579C">
        <w:rPr>
          <w:rFonts w:ascii="Book Antiqua" w:hAnsi="Book Antiqua"/>
          <w:szCs w:val="24"/>
        </w:rPr>
        <w:t xml:space="preserve"> </w:t>
      </w:r>
      <w:bookmarkEnd w:id="1"/>
      <w:r>
        <w:rPr>
          <w:rFonts w:ascii="Book Antiqua" w:hAnsi="Book Antiqua"/>
          <w:szCs w:val="24"/>
        </w:rPr>
        <w:t xml:space="preserve">of Fort Bend, Texas (the “County”) </w:t>
      </w:r>
      <w:r w:rsidRPr="0004579C">
        <w:rPr>
          <w:rFonts w:ascii="Book Antiqua" w:hAnsi="Book Antiqua"/>
          <w:szCs w:val="24"/>
        </w:rPr>
        <w:t xml:space="preserve">may designate a contiguous geographic area within the </w:t>
      </w:r>
      <w:r>
        <w:rPr>
          <w:rFonts w:ascii="Book Antiqua" w:hAnsi="Book Antiqua"/>
          <w:szCs w:val="24"/>
        </w:rPr>
        <w:t>County</w:t>
      </w:r>
      <w:r w:rsidRPr="0004579C">
        <w:rPr>
          <w:rFonts w:ascii="Book Antiqua" w:hAnsi="Book Antiqua"/>
          <w:szCs w:val="24"/>
        </w:rPr>
        <w:t xml:space="preserve"> as a reinvestment zone if the area satisfies the requirements of certain sections of Chapter 311 of the Texas Tax Code; and</w:t>
      </w:r>
    </w:p>
    <w:p w14:paraId="0470DE1E" w14:textId="77777777" w:rsidR="00ED44D9" w:rsidRPr="0037561F" w:rsidRDefault="00ED44D9" w:rsidP="00ED44D9">
      <w:pPr>
        <w:widowControl/>
        <w:spacing w:after="240"/>
        <w:ind w:firstLine="720"/>
        <w:jc w:val="both"/>
        <w:rPr>
          <w:rFonts w:ascii="Book Antiqua" w:hAnsi="Book Antiqua"/>
          <w:szCs w:val="24"/>
        </w:rPr>
      </w:pPr>
      <w:r>
        <w:rPr>
          <w:rFonts w:ascii="Book Antiqua" w:hAnsi="Book Antiqua"/>
          <w:b/>
          <w:bCs/>
          <w:szCs w:val="24"/>
        </w:rPr>
        <w:t>WHEREAS,</w:t>
      </w:r>
      <w:r>
        <w:rPr>
          <w:rFonts w:ascii="Book Antiqua" w:hAnsi="Book Antiqua"/>
          <w:szCs w:val="24"/>
        </w:rPr>
        <w:t xml:space="preserve"> the County determines that the creation of a tax increment reinvestment zone is necessary to promote the development or redevelopment of the area generally located in the western area of the County; and</w:t>
      </w:r>
    </w:p>
    <w:p w14:paraId="7905E688" w14:textId="77777777" w:rsidR="00ED44D9" w:rsidRDefault="00ED44D9" w:rsidP="00ED44D9">
      <w:pPr>
        <w:widowControl/>
        <w:spacing w:after="240"/>
        <w:ind w:firstLine="720"/>
        <w:jc w:val="both"/>
        <w:rPr>
          <w:rFonts w:ascii="Book Antiqua" w:hAnsi="Book Antiqua"/>
          <w:szCs w:val="24"/>
        </w:rPr>
      </w:pPr>
      <w:r w:rsidRPr="0004579C">
        <w:rPr>
          <w:rFonts w:ascii="Book Antiqua" w:hAnsi="Book Antiqua"/>
          <w:b/>
          <w:szCs w:val="24"/>
        </w:rPr>
        <w:t>WHEREAS,</w:t>
      </w:r>
      <w:r w:rsidRPr="0004579C">
        <w:rPr>
          <w:rFonts w:ascii="Book Antiqua" w:hAnsi="Book Antiqua"/>
          <w:szCs w:val="24"/>
        </w:rPr>
        <w:t xml:space="preserve"> the </w:t>
      </w:r>
      <w:r>
        <w:rPr>
          <w:rFonts w:ascii="Book Antiqua" w:hAnsi="Book Antiqua"/>
          <w:szCs w:val="24"/>
        </w:rPr>
        <w:t>County</w:t>
      </w:r>
      <w:r w:rsidRPr="0004579C">
        <w:rPr>
          <w:rFonts w:ascii="Book Antiqua" w:hAnsi="Book Antiqua"/>
          <w:szCs w:val="24"/>
        </w:rPr>
        <w:t xml:space="preserve"> has prepared a </w:t>
      </w:r>
      <w:r>
        <w:rPr>
          <w:rFonts w:ascii="Book Antiqua" w:hAnsi="Book Antiqua"/>
          <w:szCs w:val="24"/>
        </w:rPr>
        <w:t>P</w:t>
      </w:r>
      <w:r w:rsidRPr="0004579C">
        <w:rPr>
          <w:rFonts w:ascii="Book Antiqua" w:hAnsi="Book Antiqua"/>
          <w:szCs w:val="24"/>
        </w:rPr>
        <w:t xml:space="preserve">reliminary </w:t>
      </w:r>
      <w:r>
        <w:rPr>
          <w:rFonts w:ascii="Book Antiqua" w:hAnsi="Book Antiqua"/>
          <w:szCs w:val="24"/>
        </w:rPr>
        <w:t>R</w:t>
      </w:r>
      <w:r w:rsidRPr="0004579C">
        <w:rPr>
          <w:rFonts w:ascii="Book Antiqua" w:hAnsi="Book Antiqua"/>
          <w:szCs w:val="24"/>
        </w:rPr>
        <w:t xml:space="preserve">einvestment </w:t>
      </w:r>
      <w:r>
        <w:rPr>
          <w:rFonts w:ascii="Book Antiqua" w:hAnsi="Book Antiqua"/>
          <w:szCs w:val="24"/>
        </w:rPr>
        <w:t>Z</w:t>
      </w:r>
      <w:r w:rsidRPr="0004579C">
        <w:rPr>
          <w:rFonts w:ascii="Book Antiqua" w:hAnsi="Book Antiqua"/>
          <w:szCs w:val="24"/>
        </w:rPr>
        <w:t xml:space="preserve">one </w:t>
      </w:r>
      <w:r>
        <w:rPr>
          <w:rFonts w:ascii="Book Antiqua" w:hAnsi="Book Antiqua"/>
          <w:szCs w:val="24"/>
        </w:rPr>
        <w:t>F</w:t>
      </w:r>
      <w:r w:rsidRPr="0004579C">
        <w:rPr>
          <w:rFonts w:ascii="Book Antiqua" w:hAnsi="Book Antiqua"/>
          <w:szCs w:val="24"/>
        </w:rPr>
        <w:t xml:space="preserve">inancing </w:t>
      </w:r>
      <w:r>
        <w:rPr>
          <w:rFonts w:ascii="Book Antiqua" w:hAnsi="Book Antiqua"/>
          <w:szCs w:val="24"/>
        </w:rPr>
        <w:t>P</w:t>
      </w:r>
      <w:r w:rsidRPr="0004579C">
        <w:rPr>
          <w:rFonts w:ascii="Book Antiqua" w:hAnsi="Book Antiqua"/>
          <w:szCs w:val="24"/>
        </w:rPr>
        <w:t>lan</w:t>
      </w:r>
      <w:r>
        <w:rPr>
          <w:rFonts w:ascii="Book Antiqua" w:hAnsi="Book Antiqua"/>
          <w:szCs w:val="24"/>
        </w:rPr>
        <w:t xml:space="preserve"> (the “Preliminary Plan”)</w:t>
      </w:r>
      <w:r w:rsidRPr="0004579C">
        <w:rPr>
          <w:rFonts w:ascii="Book Antiqua" w:hAnsi="Book Antiqua"/>
          <w:szCs w:val="24"/>
        </w:rPr>
        <w:t>, which provides that</w:t>
      </w:r>
      <w:r>
        <w:rPr>
          <w:rFonts w:ascii="Book Antiqua" w:hAnsi="Book Antiqua"/>
          <w:szCs w:val="24"/>
        </w:rPr>
        <w:t xml:space="preserve"> certain</w:t>
      </w:r>
      <w:r w:rsidRPr="0004579C">
        <w:rPr>
          <w:rFonts w:ascii="Book Antiqua" w:hAnsi="Book Antiqua"/>
          <w:szCs w:val="24"/>
        </w:rPr>
        <w:t xml:space="preserve"> </w:t>
      </w:r>
      <w:r>
        <w:rPr>
          <w:rFonts w:ascii="Book Antiqua" w:hAnsi="Book Antiqua"/>
          <w:szCs w:val="24"/>
        </w:rPr>
        <w:t xml:space="preserve">Fort Bend County </w:t>
      </w:r>
      <w:r w:rsidRPr="0004579C">
        <w:rPr>
          <w:rFonts w:ascii="Book Antiqua" w:hAnsi="Book Antiqua"/>
          <w:szCs w:val="24"/>
        </w:rPr>
        <w:t>ad valorem taxes</w:t>
      </w:r>
      <w:r>
        <w:rPr>
          <w:rFonts w:ascii="Book Antiqua" w:hAnsi="Book Antiqua"/>
          <w:szCs w:val="24"/>
        </w:rPr>
        <w:t xml:space="preserve"> </w:t>
      </w:r>
      <w:r w:rsidRPr="0004579C">
        <w:rPr>
          <w:rFonts w:ascii="Book Antiqua" w:hAnsi="Book Antiqua"/>
          <w:szCs w:val="24"/>
        </w:rPr>
        <w:t>are to be deposited into the tax increment fund, and that taxes of other taxing units may be utilized in the financing of the proposed zone; and</w:t>
      </w:r>
      <w:r w:rsidRPr="0004579C">
        <w:rPr>
          <w:rFonts w:ascii="Book Antiqua" w:hAnsi="Book Antiqua"/>
          <w:szCs w:val="24"/>
        </w:rPr>
        <w:tab/>
      </w:r>
    </w:p>
    <w:p w14:paraId="7269F41A" w14:textId="77777777" w:rsidR="00ED44D9" w:rsidRPr="0004579C" w:rsidRDefault="00ED44D9" w:rsidP="00ED44D9">
      <w:pPr>
        <w:widowControl/>
        <w:spacing w:after="240"/>
        <w:ind w:firstLine="720"/>
        <w:jc w:val="both"/>
        <w:rPr>
          <w:rFonts w:ascii="Book Antiqua" w:hAnsi="Book Antiqua"/>
          <w:szCs w:val="24"/>
        </w:rPr>
      </w:pPr>
      <w:r w:rsidRPr="0004579C">
        <w:rPr>
          <w:rFonts w:ascii="Book Antiqua" w:hAnsi="Book Antiqua"/>
          <w:b/>
          <w:szCs w:val="24"/>
        </w:rPr>
        <w:t>WHEREAS,</w:t>
      </w:r>
      <w:r w:rsidRPr="0004579C">
        <w:rPr>
          <w:rFonts w:ascii="Book Antiqua" w:hAnsi="Book Antiqua"/>
          <w:szCs w:val="24"/>
        </w:rPr>
        <w:t xml:space="preserve"> the </w:t>
      </w:r>
      <w:r>
        <w:rPr>
          <w:rFonts w:ascii="Book Antiqua" w:hAnsi="Book Antiqua"/>
          <w:szCs w:val="24"/>
        </w:rPr>
        <w:t>County</w:t>
      </w:r>
      <w:r w:rsidRPr="0004579C">
        <w:rPr>
          <w:rFonts w:ascii="Book Antiqua" w:hAnsi="Book Antiqua"/>
          <w:szCs w:val="24"/>
        </w:rPr>
        <w:t xml:space="preserve"> provided written notice of the public hearing on the creation of the proposed zone, complying with the requirements of Chapter 311, Texas Tax Code, to the governing body of all taxing units levying taxes on property in the proposed zone; and</w:t>
      </w:r>
    </w:p>
    <w:p w14:paraId="65C67DA8" w14:textId="77777777" w:rsidR="00ED44D9" w:rsidRPr="0004579C" w:rsidRDefault="00ED44D9" w:rsidP="00ED44D9">
      <w:pPr>
        <w:widowControl/>
        <w:spacing w:after="240"/>
        <w:ind w:firstLine="720"/>
        <w:jc w:val="both"/>
        <w:rPr>
          <w:rFonts w:ascii="Book Antiqua" w:hAnsi="Book Antiqua"/>
          <w:szCs w:val="24"/>
        </w:rPr>
      </w:pPr>
      <w:r w:rsidRPr="0004579C">
        <w:rPr>
          <w:rFonts w:ascii="Book Antiqua" w:hAnsi="Book Antiqua"/>
          <w:b/>
          <w:szCs w:val="24"/>
        </w:rPr>
        <w:t>WHEREAS,</w:t>
      </w:r>
      <w:r w:rsidRPr="0004579C">
        <w:rPr>
          <w:rFonts w:ascii="Book Antiqua" w:hAnsi="Book Antiqua"/>
          <w:szCs w:val="24"/>
        </w:rPr>
        <w:t xml:space="preserve"> a notice of the </w:t>
      </w:r>
      <w:r>
        <w:rPr>
          <w:rFonts w:ascii="Book Antiqua" w:hAnsi="Book Antiqua"/>
        </w:rPr>
        <w:t xml:space="preserve">September 27, 2022, </w:t>
      </w:r>
      <w:r w:rsidRPr="0004579C">
        <w:rPr>
          <w:rFonts w:ascii="Book Antiqua" w:hAnsi="Book Antiqua"/>
          <w:szCs w:val="24"/>
        </w:rPr>
        <w:t>public hearing on the creation of the proposed zone w</w:t>
      </w:r>
      <w:r>
        <w:rPr>
          <w:rFonts w:ascii="Book Antiqua" w:hAnsi="Book Antiqua"/>
          <w:szCs w:val="24"/>
        </w:rPr>
        <w:t xml:space="preserve">as published on September </w:t>
      </w:r>
      <w:r>
        <w:rPr>
          <w:rFonts w:ascii="Book Antiqua" w:hAnsi="Book Antiqua"/>
          <w:szCs w:val="24"/>
          <w:u w:val="single"/>
        </w:rPr>
        <w:tab/>
      </w:r>
      <w:r>
        <w:rPr>
          <w:rFonts w:ascii="Book Antiqua" w:hAnsi="Book Antiqua"/>
          <w:szCs w:val="24"/>
        </w:rPr>
        <w:t>, 2022</w:t>
      </w:r>
      <w:r w:rsidRPr="0004579C">
        <w:rPr>
          <w:rFonts w:ascii="Book Antiqua" w:hAnsi="Book Antiqua"/>
          <w:szCs w:val="24"/>
        </w:rPr>
        <w:t xml:space="preserve">, in the </w:t>
      </w:r>
      <w:r>
        <w:rPr>
          <w:rFonts w:ascii="Book Antiqua" w:hAnsi="Book Antiqua"/>
          <w:szCs w:val="24"/>
          <w:u w:val="single"/>
        </w:rPr>
        <w:tab/>
      </w:r>
      <w:r>
        <w:rPr>
          <w:rFonts w:ascii="Book Antiqua" w:hAnsi="Book Antiqua"/>
          <w:szCs w:val="24"/>
          <w:u w:val="single"/>
        </w:rPr>
        <w:tab/>
      </w:r>
      <w:r>
        <w:rPr>
          <w:rFonts w:ascii="Book Antiqua" w:hAnsi="Book Antiqua"/>
          <w:szCs w:val="24"/>
          <w:u w:val="single"/>
        </w:rPr>
        <w:tab/>
      </w:r>
      <w:r w:rsidRPr="0004579C">
        <w:rPr>
          <w:rFonts w:ascii="Book Antiqua" w:hAnsi="Book Antiqua"/>
          <w:szCs w:val="24"/>
        </w:rPr>
        <w:t xml:space="preserve">, a newspaper of general circulation in the </w:t>
      </w:r>
      <w:r>
        <w:rPr>
          <w:rFonts w:ascii="Book Antiqua" w:hAnsi="Book Antiqua"/>
          <w:szCs w:val="24"/>
        </w:rPr>
        <w:t>County</w:t>
      </w:r>
      <w:r w:rsidRPr="0004579C">
        <w:rPr>
          <w:rFonts w:ascii="Book Antiqua" w:hAnsi="Book Antiqua"/>
          <w:szCs w:val="24"/>
        </w:rPr>
        <w:t>; and</w:t>
      </w:r>
    </w:p>
    <w:p w14:paraId="0ACF8BBF" w14:textId="77777777" w:rsidR="00ED44D9" w:rsidRPr="0004579C" w:rsidRDefault="00ED44D9" w:rsidP="00ED44D9">
      <w:pPr>
        <w:widowControl/>
        <w:spacing w:after="240"/>
        <w:ind w:firstLine="720"/>
        <w:jc w:val="both"/>
        <w:rPr>
          <w:rFonts w:ascii="Book Antiqua" w:hAnsi="Book Antiqua"/>
          <w:szCs w:val="24"/>
        </w:rPr>
        <w:sectPr w:rsidR="00ED44D9" w:rsidRPr="0004579C">
          <w:footerReference w:type="default" r:id="rId10"/>
          <w:endnotePr>
            <w:numFmt w:val="decimal"/>
          </w:endnotePr>
          <w:pgSz w:w="12240" w:h="15840"/>
          <w:pgMar w:top="2160" w:right="1440" w:bottom="1080" w:left="1440" w:header="2160" w:footer="1080" w:gutter="0"/>
          <w:cols w:space="720"/>
          <w:noEndnote/>
        </w:sectPr>
      </w:pPr>
    </w:p>
    <w:p w14:paraId="5730DF93" w14:textId="77777777" w:rsidR="00ED44D9" w:rsidRPr="0004579C" w:rsidRDefault="00ED44D9" w:rsidP="00ED44D9">
      <w:pPr>
        <w:widowControl/>
        <w:spacing w:after="240"/>
        <w:ind w:firstLine="720"/>
        <w:jc w:val="both"/>
        <w:rPr>
          <w:rFonts w:ascii="Book Antiqua" w:hAnsi="Book Antiqua"/>
          <w:szCs w:val="24"/>
        </w:rPr>
      </w:pPr>
      <w:r w:rsidRPr="0004579C">
        <w:rPr>
          <w:rFonts w:ascii="Book Antiqua" w:hAnsi="Book Antiqua"/>
          <w:b/>
          <w:szCs w:val="24"/>
        </w:rPr>
        <w:t>WHEREAS,</w:t>
      </w:r>
      <w:r w:rsidRPr="0004579C">
        <w:rPr>
          <w:rFonts w:ascii="Book Antiqua" w:hAnsi="Book Antiqua"/>
          <w:szCs w:val="24"/>
        </w:rPr>
        <w:t xml:space="preserve"> at the public hearing on </w:t>
      </w:r>
      <w:r>
        <w:rPr>
          <w:rFonts w:ascii="Book Antiqua" w:hAnsi="Book Antiqua"/>
          <w:szCs w:val="24"/>
        </w:rPr>
        <w:t>September 27, 2022,</w:t>
      </w:r>
      <w:r w:rsidRPr="0004579C">
        <w:rPr>
          <w:rFonts w:ascii="Book Antiqua" w:hAnsi="Book Antiqua"/>
          <w:szCs w:val="24"/>
        </w:rPr>
        <w:t xml:space="preserve"> interested persons were allowed to speak for or against the creation of the proposed zone, its boundaries, or the concept of tax increment financing; and owners of property in the proposed zone were given a reasonable opportunity to protest the inclusion of their property in the proposed zone; and</w:t>
      </w:r>
    </w:p>
    <w:p w14:paraId="08FDE54B" w14:textId="77777777" w:rsidR="00ED44D9" w:rsidRPr="0004579C" w:rsidRDefault="00ED44D9" w:rsidP="00ED44D9">
      <w:pPr>
        <w:widowControl/>
        <w:spacing w:after="240"/>
        <w:ind w:firstLine="720"/>
        <w:jc w:val="both"/>
        <w:rPr>
          <w:rFonts w:ascii="Book Antiqua" w:hAnsi="Book Antiqua"/>
          <w:szCs w:val="24"/>
        </w:rPr>
      </w:pPr>
      <w:r w:rsidRPr="0004579C">
        <w:rPr>
          <w:rFonts w:ascii="Book Antiqua" w:hAnsi="Book Antiqua"/>
          <w:b/>
          <w:szCs w:val="24"/>
        </w:rPr>
        <w:lastRenderedPageBreak/>
        <w:t>WHEREAS,</w:t>
      </w:r>
      <w:r w:rsidRPr="0004579C">
        <w:rPr>
          <w:rFonts w:ascii="Book Antiqua" w:hAnsi="Book Antiqua"/>
          <w:szCs w:val="24"/>
        </w:rPr>
        <w:t xml:space="preserve"> evidence was received and presented at the public hearing in favor of the creation of the proposed zone under the provisions of Chapter 311, Texas Tax Code; and</w:t>
      </w:r>
    </w:p>
    <w:p w14:paraId="0F522E63" w14:textId="77777777" w:rsidR="00ED44D9" w:rsidRPr="0004579C" w:rsidRDefault="00ED44D9" w:rsidP="00ED44D9">
      <w:pPr>
        <w:widowControl/>
        <w:spacing w:after="240"/>
        <w:ind w:firstLine="720"/>
        <w:jc w:val="both"/>
        <w:rPr>
          <w:rFonts w:ascii="Book Antiqua" w:hAnsi="Book Antiqua"/>
          <w:szCs w:val="24"/>
        </w:rPr>
      </w:pPr>
      <w:r w:rsidRPr="0004579C">
        <w:rPr>
          <w:rFonts w:ascii="Book Antiqua" w:hAnsi="Book Antiqua"/>
          <w:b/>
          <w:szCs w:val="24"/>
        </w:rPr>
        <w:t>WHEREAS,</w:t>
      </w:r>
      <w:r w:rsidRPr="0004579C">
        <w:rPr>
          <w:rFonts w:ascii="Book Antiqua" w:hAnsi="Book Antiqua"/>
          <w:szCs w:val="24"/>
        </w:rPr>
        <w:t xml:space="preserve"> no owner of real property in the proposed zone protested the inclusion of their property in the proposed zone; and</w:t>
      </w:r>
    </w:p>
    <w:p w14:paraId="5ECA5205" w14:textId="77777777" w:rsidR="00ED44D9" w:rsidRPr="0004579C" w:rsidRDefault="00ED44D9" w:rsidP="00ED44D9">
      <w:pPr>
        <w:widowControl/>
        <w:spacing w:after="240"/>
        <w:ind w:firstLine="720"/>
        <w:jc w:val="both"/>
        <w:rPr>
          <w:rFonts w:ascii="Book Antiqua" w:hAnsi="Book Antiqua"/>
          <w:szCs w:val="24"/>
        </w:rPr>
      </w:pPr>
      <w:r w:rsidRPr="0004579C">
        <w:rPr>
          <w:rFonts w:ascii="Book Antiqua" w:hAnsi="Book Antiqua"/>
          <w:b/>
          <w:szCs w:val="24"/>
        </w:rPr>
        <w:t>WHEREAS,</w:t>
      </w:r>
      <w:r w:rsidRPr="0004579C">
        <w:rPr>
          <w:rFonts w:ascii="Book Antiqua" w:hAnsi="Book Antiqua"/>
          <w:szCs w:val="24"/>
        </w:rPr>
        <w:t xml:space="preserve"> the </w:t>
      </w:r>
      <w:r>
        <w:rPr>
          <w:rFonts w:ascii="Book Antiqua" w:hAnsi="Book Antiqua"/>
          <w:szCs w:val="24"/>
        </w:rPr>
        <w:t>County</w:t>
      </w:r>
      <w:r w:rsidRPr="0004579C">
        <w:rPr>
          <w:rFonts w:ascii="Book Antiqua" w:hAnsi="Book Antiqua"/>
          <w:szCs w:val="24"/>
        </w:rPr>
        <w:t xml:space="preserve"> has provided all information, and made all presentations, given all notices and done all other things required by Chapter 311, Texas Tax Code, or other law as a condition to the creation of the proposed zone; and</w:t>
      </w:r>
    </w:p>
    <w:p w14:paraId="12B983A7" w14:textId="77777777" w:rsidR="00ED44D9" w:rsidRDefault="00ED44D9" w:rsidP="00ED44D9">
      <w:pPr>
        <w:widowControl/>
        <w:spacing w:after="240"/>
        <w:ind w:firstLine="720"/>
        <w:jc w:val="both"/>
        <w:rPr>
          <w:rFonts w:ascii="Book Antiqua" w:hAnsi="Book Antiqua"/>
          <w:szCs w:val="24"/>
        </w:rPr>
      </w:pPr>
      <w:r w:rsidRPr="0004579C">
        <w:rPr>
          <w:rFonts w:ascii="Book Antiqua" w:hAnsi="Book Antiqua"/>
          <w:b/>
          <w:szCs w:val="24"/>
        </w:rPr>
        <w:t>WHEREAS,</w:t>
      </w:r>
      <w:r w:rsidRPr="0004579C">
        <w:rPr>
          <w:rFonts w:ascii="Book Antiqua" w:hAnsi="Book Antiqua"/>
          <w:szCs w:val="24"/>
        </w:rPr>
        <w:t xml:space="preserve"> the total appraised value of taxable real property in the proposed zone</w:t>
      </w:r>
      <w:r>
        <w:rPr>
          <w:rFonts w:ascii="Book Antiqua" w:hAnsi="Book Antiqua"/>
          <w:szCs w:val="24"/>
        </w:rPr>
        <w:t xml:space="preserve"> as of January 1, 2022</w:t>
      </w:r>
      <w:r w:rsidRPr="0004579C">
        <w:rPr>
          <w:rFonts w:ascii="Book Antiqua" w:hAnsi="Book Antiqua"/>
          <w:szCs w:val="24"/>
        </w:rPr>
        <w:t xml:space="preserve"> </w:t>
      </w:r>
      <w:r>
        <w:rPr>
          <w:rFonts w:ascii="Book Antiqua" w:hAnsi="Book Antiqua"/>
          <w:szCs w:val="24"/>
        </w:rPr>
        <w:t>is approximately $219,794,466;</w:t>
      </w:r>
      <w:r w:rsidRPr="0004579C">
        <w:rPr>
          <w:rFonts w:ascii="Book Antiqua" w:hAnsi="Book Antiqua"/>
          <w:szCs w:val="24"/>
        </w:rPr>
        <w:t xml:space="preserve"> and</w:t>
      </w:r>
    </w:p>
    <w:p w14:paraId="71FC5E7A" w14:textId="77777777" w:rsidR="00ED44D9" w:rsidRDefault="00ED44D9" w:rsidP="00ED44D9">
      <w:pPr>
        <w:widowControl/>
        <w:spacing w:after="240"/>
        <w:ind w:firstLine="720"/>
        <w:jc w:val="both"/>
        <w:rPr>
          <w:rFonts w:ascii="Book Antiqua" w:hAnsi="Book Antiqua"/>
          <w:szCs w:val="24"/>
        </w:rPr>
      </w:pPr>
      <w:r>
        <w:rPr>
          <w:rFonts w:ascii="Book Antiqua" w:hAnsi="Book Antiqua"/>
          <w:b/>
          <w:szCs w:val="24"/>
        </w:rPr>
        <w:t xml:space="preserve">WHEAREAS, </w:t>
      </w:r>
      <w:r>
        <w:rPr>
          <w:rFonts w:ascii="Book Antiqua" w:hAnsi="Book Antiqua"/>
          <w:szCs w:val="24"/>
        </w:rPr>
        <w:t>as of the date of this Resolution, no other Fort Bend County tax increment reinvestment zone, solely designated by the County, is in operation within the County;</w:t>
      </w:r>
    </w:p>
    <w:p w14:paraId="79C17317" w14:textId="77777777" w:rsidR="00ED44D9" w:rsidRPr="000612C4" w:rsidRDefault="00ED44D9" w:rsidP="00ED44D9">
      <w:pPr>
        <w:widowControl/>
        <w:spacing w:after="240"/>
        <w:ind w:firstLine="720"/>
        <w:jc w:val="both"/>
        <w:rPr>
          <w:rFonts w:ascii="Book Antiqua" w:hAnsi="Book Antiqua"/>
          <w:szCs w:val="24"/>
        </w:rPr>
      </w:pPr>
      <w:r w:rsidRPr="005961E7">
        <w:rPr>
          <w:rFonts w:ascii="Book Antiqua" w:hAnsi="Book Antiqua"/>
          <w:b/>
          <w:bCs/>
          <w:szCs w:val="24"/>
        </w:rPr>
        <w:t>WHEREAS</w:t>
      </w:r>
      <w:r w:rsidRPr="0071552B">
        <w:rPr>
          <w:rFonts w:ascii="Book Antiqua" w:hAnsi="Book Antiqua"/>
          <w:szCs w:val="24"/>
        </w:rPr>
        <w:t xml:space="preserve">, the </w:t>
      </w:r>
      <w:r>
        <w:rPr>
          <w:rFonts w:ascii="Book Antiqua" w:hAnsi="Book Antiqua"/>
          <w:szCs w:val="24"/>
        </w:rPr>
        <w:t>County</w:t>
      </w:r>
      <w:r w:rsidRPr="0071552B">
        <w:rPr>
          <w:rFonts w:ascii="Book Antiqua" w:hAnsi="Book Antiqua"/>
          <w:szCs w:val="24"/>
        </w:rPr>
        <w:t xml:space="preserve"> hereby determines that </w:t>
      </w:r>
      <w:r>
        <w:rPr>
          <w:rFonts w:ascii="Book Antiqua" w:hAnsi="Book Antiqua"/>
          <w:szCs w:val="24"/>
        </w:rPr>
        <w:t xml:space="preserve">the </w:t>
      </w:r>
      <w:r w:rsidRPr="0071552B">
        <w:rPr>
          <w:rFonts w:ascii="Book Antiqua" w:hAnsi="Book Antiqua"/>
          <w:szCs w:val="24"/>
        </w:rPr>
        <w:t xml:space="preserve">Preliminary Plan must be prepared as required by law for </w:t>
      </w:r>
      <w:r>
        <w:rPr>
          <w:rFonts w:ascii="Book Antiqua" w:hAnsi="Book Antiqua"/>
          <w:szCs w:val="24"/>
        </w:rPr>
        <w:t>the proposed zone</w:t>
      </w:r>
      <w:r w:rsidRPr="0071552B">
        <w:rPr>
          <w:rFonts w:ascii="Book Antiqua" w:hAnsi="Book Antiqua"/>
          <w:szCs w:val="24"/>
        </w:rPr>
        <w:t xml:space="preserve">, with the Preliminary Plan being included as </w:t>
      </w:r>
      <w:r w:rsidRPr="005961E7">
        <w:rPr>
          <w:rFonts w:ascii="Book Antiqua" w:hAnsi="Book Antiqua"/>
          <w:b/>
          <w:bCs/>
          <w:szCs w:val="24"/>
        </w:rPr>
        <w:t>Exhibit C</w:t>
      </w:r>
      <w:r w:rsidRPr="0071552B">
        <w:rPr>
          <w:rFonts w:ascii="Book Antiqua" w:hAnsi="Book Antiqua"/>
          <w:szCs w:val="24"/>
        </w:rPr>
        <w:t xml:space="preserve"> attached to and incorporated in this </w:t>
      </w:r>
      <w:r>
        <w:rPr>
          <w:rFonts w:ascii="Book Antiqua" w:hAnsi="Book Antiqua"/>
          <w:szCs w:val="24"/>
        </w:rPr>
        <w:t>Resolution</w:t>
      </w:r>
      <w:r w:rsidRPr="0071552B">
        <w:rPr>
          <w:rFonts w:ascii="Book Antiqua" w:hAnsi="Book Antiqua"/>
          <w:szCs w:val="24"/>
        </w:rPr>
        <w:t xml:space="preserve"> for all purposes; and</w:t>
      </w:r>
    </w:p>
    <w:p w14:paraId="0D693477" w14:textId="77777777" w:rsidR="00ED44D9" w:rsidRDefault="00ED44D9" w:rsidP="00ED44D9">
      <w:pPr>
        <w:widowControl/>
        <w:spacing w:after="240"/>
        <w:ind w:firstLine="720"/>
        <w:jc w:val="both"/>
        <w:rPr>
          <w:rFonts w:ascii="Book Antiqua" w:hAnsi="Book Antiqua"/>
          <w:szCs w:val="24"/>
        </w:rPr>
      </w:pPr>
      <w:r w:rsidRPr="0004579C">
        <w:rPr>
          <w:rFonts w:ascii="Book Antiqua" w:hAnsi="Book Antiqua"/>
          <w:b/>
          <w:szCs w:val="24"/>
        </w:rPr>
        <w:t>WHEREAS,</w:t>
      </w:r>
      <w:r w:rsidRPr="0004579C">
        <w:rPr>
          <w:rFonts w:ascii="Book Antiqua" w:hAnsi="Book Antiqua"/>
          <w:szCs w:val="24"/>
        </w:rPr>
        <w:t xml:space="preserve"> the total area within the </w:t>
      </w:r>
      <w:r>
        <w:rPr>
          <w:rFonts w:ascii="Book Antiqua" w:hAnsi="Book Antiqua"/>
          <w:szCs w:val="24"/>
        </w:rPr>
        <w:t>proposed zone is approximately 4,075</w:t>
      </w:r>
      <w:r w:rsidRPr="0004579C">
        <w:rPr>
          <w:rFonts w:ascii="Book Antiqua" w:hAnsi="Book Antiqua"/>
          <w:szCs w:val="24"/>
        </w:rPr>
        <w:t xml:space="preserve"> acres;  </w:t>
      </w:r>
    </w:p>
    <w:p w14:paraId="180E7D7E" w14:textId="77777777" w:rsidR="00ED44D9" w:rsidRPr="005961E7" w:rsidRDefault="00ED44D9" w:rsidP="00ED44D9">
      <w:pPr>
        <w:widowControl/>
        <w:spacing w:after="240"/>
        <w:ind w:firstLine="720"/>
        <w:jc w:val="both"/>
        <w:rPr>
          <w:rFonts w:ascii="Book Antiqua" w:hAnsi="Book Antiqua"/>
          <w:b/>
          <w:szCs w:val="24"/>
        </w:rPr>
      </w:pPr>
      <w:r w:rsidRPr="0004579C">
        <w:rPr>
          <w:rFonts w:ascii="Book Antiqua" w:hAnsi="Book Antiqua"/>
          <w:b/>
          <w:szCs w:val="24"/>
        </w:rPr>
        <w:t>NOW, THEREFORE,</w:t>
      </w:r>
      <w:r>
        <w:rPr>
          <w:rFonts w:ascii="Book Antiqua" w:hAnsi="Book Antiqua"/>
          <w:b/>
          <w:szCs w:val="24"/>
        </w:rPr>
        <w:t xml:space="preserve"> </w:t>
      </w:r>
      <w:r w:rsidRPr="0004579C">
        <w:rPr>
          <w:rFonts w:ascii="Book Antiqua" w:hAnsi="Book Antiqua"/>
          <w:b/>
          <w:szCs w:val="24"/>
        </w:rPr>
        <w:t>BE IT O</w:t>
      </w:r>
      <w:smartTag w:uri="urn:schemas-microsoft-com:office:smarttags" w:element="stockticker">
        <w:r w:rsidRPr="0004579C">
          <w:rPr>
            <w:rFonts w:ascii="Book Antiqua" w:hAnsi="Book Antiqua"/>
            <w:b/>
            <w:szCs w:val="24"/>
          </w:rPr>
          <w:t>RDA</w:t>
        </w:r>
      </w:smartTag>
      <w:r w:rsidRPr="0004579C">
        <w:rPr>
          <w:rFonts w:ascii="Book Antiqua" w:hAnsi="Book Antiqua"/>
          <w:b/>
          <w:szCs w:val="24"/>
        </w:rPr>
        <w:t xml:space="preserve">INED BY THE </w:t>
      </w:r>
      <w:r>
        <w:rPr>
          <w:rFonts w:ascii="Book Antiqua" w:hAnsi="Book Antiqua"/>
          <w:b/>
          <w:szCs w:val="24"/>
        </w:rPr>
        <w:t>COMMISSIONERS COURT</w:t>
      </w:r>
      <w:r w:rsidRPr="0004579C">
        <w:rPr>
          <w:rFonts w:ascii="Book Antiqua" w:hAnsi="Book Antiqua"/>
          <w:b/>
          <w:szCs w:val="24"/>
        </w:rPr>
        <w:t xml:space="preserve"> OF THE </w:t>
      </w:r>
      <w:r>
        <w:rPr>
          <w:rFonts w:ascii="Book Antiqua" w:hAnsi="Book Antiqua"/>
          <w:b/>
          <w:szCs w:val="24"/>
        </w:rPr>
        <w:t>COUNTY OF FORT BEND</w:t>
      </w:r>
      <w:r w:rsidRPr="0004579C">
        <w:rPr>
          <w:rFonts w:ascii="Book Antiqua" w:hAnsi="Book Antiqua"/>
          <w:b/>
          <w:szCs w:val="24"/>
        </w:rPr>
        <w:t>, TEXAS:</w:t>
      </w:r>
      <w:r w:rsidRPr="0004579C">
        <w:rPr>
          <w:rFonts w:ascii="Book Antiqua" w:hAnsi="Book Antiqua"/>
          <w:szCs w:val="24"/>
        </w:rPr>
        <w:t xml:space="preserve"> </w:t>
      </w:r>
    </w:p>
    <w:p w14:paraId="7EF11074" w14:textId="77777777" w:rsidR="00ED44D9" w:rsidRPr="0004579C" w:rsidRDefault="00ED44D9" w:rsidP="00ED44D9">
      <w:pPr>
        <w:keepNext/>
        <w:keepLines/>
        <w:widowControl/>
        <w:spacing w:after="240"/>
        <w:ind w:firstLine="720"/>
        <w:jc w:val="both"/>
        <w:rPr>
          <w:rFonts w:ascii="Book Antiqua" w:hAnsi="Book Antiqua"/>
          <w:szCs w:val="24"/>
        </w:rPr>
      </w:pPr>
      <w:r w:rsidRPr="0004579C">
        <w:rPr>
          <w:rFonts w:ascii="Book Antiqua" w:hAnsi="Book Antiqua"/>
          <w:b/>
          <w:szCs w:val="24"/>
        </w:rPr>
        <w:t>Section 1.</w:t>
      </w:r>
      <w:r w:rsidRPr="0004579C">
        <w:rPr>
          <w:rFonts w:ascii="Book Antiqua" w:hAnsi="Book Antiqua"/>
          <w:b/>
          <w:szCs w:val="24"/>
        </w:rPr>
        <w:tab/>
      </w:r>
      <w:r w:rsidRPr="0004579C">
        <w:rPr>
          <w:rFonts w:ascii="Book Antiqua" w:hAnsi="Book Antiqua"/>
          <w:b/>
          <w:szCs w:val="24"/>
          <w:u w:val="single"/>
        </w:rPr>
        <w:t>Findings</w:t>
      </w:r>
      <w:r w:rsidRPr="0004579C">
        <w:rPr>
          <w:rFonts w:ascii="Book Antiqua" w:hAnsi="Book Antiqua"/>
          <w:b/>
          <w:szCs w:val="24"/>
        </w:rPr>
        <w:t>.</w:t>
      </w:r>
    </w:p>
    <w:p w14:paraId="01112F80" w14:textId="77777777" w:rsidR="00ED44D9" w:rsidRPr="0004579C" w:rsidRDefault="00ED44D9" w:rsidP="00ED44D9">
      <w:pPr>
        <w:keepNext/>
        <w:keepLines/>
        <w:widowControl/>
        <w:spacing w:after="240"/>
        <w:ind w:firstLine="720"/>
        <w:jc w:val="both"/>
        <w:rPr>
          <w:rFonts w:ascii="Book Antiqua" w:hAnsi="Book Antiqua"/>
          <w:szCs w:val="24"/>
        </w:rPr>
      </w:pPr>
      <w:r w:rsidRPr="0004579C">
        <w:rPr>
          <w:rFonts w:ascii="Book Antiqua" w:hAnsi="Book Antiqua"/>
          <w:szCs w:val="24"/>
        </w:rPr>
        <w:t>(a)</w:t>
      </w:r>
      <w:r w:rsidRPr="0004579C">
        <w:rPr>
          <w:rFonts w:ascii="Book Antiqua" w:hAnsi="Book Antiqua"/>
          <w:szCs w:val="24"/>
        </w:rPr>
        <w:tab/>
        <w:t xml:space="preserve">That the facts and recitations contained in the preamble of this </w:t>
      </w:r>
      <w:r>
        <w:rPr>
          <w:rFonts w:ascii="Book Antiqua" w:hAnsi="Book Antiqua"/>
          <w:szCs w:val="24"/>
        </w:rPr>
        <w:t>Resolution</w:t>
      </w:r>
      <w:r w:rsidRPr="0004579C">
        <w:rPr>
          <w:rFonts w:ascii="Book Antiqua" w:hAnsi="Book Antiqua"/>
          <w:szCs w:val="24"/>
        </w:rPr>
        <w:t xml:space="preserve"> are hereby found and declared to be true and correct and are adopted as part of this </w:t>
      </w:r>
      <w:r>
        <w:rPr>
          <w:rFonts w:ascii="Book Antiqua" w:hAnsi="Book Antiqua"/>
          <w:szCs w:val="24"/>
        </w:rPr>
        <w:t>Resolution</w:t>
      </w:r>
      <w:r w:rsidRPr="0004579C">
        <w:rPr>
          <w:rFonts w:ascii="Book Antiqua" w:hAnsi="Book Antiqua"/>
          <w:szCs w:val="24"/>
        </w:rPr>
        <w:t xml:space="preserve"> for all purposes.</w:t>
      </w:r>
    </w:p>
    <w:p w14:paraId="0B57F0A2" w14:textId="77777777" w:rsidR="00ED44D9" w:rsidRPr="0004579C" w:rsidRDefault="00ED44D9" w:rsidP="00ED44D9">
      <w:pPr>
        <w:keepLines/>
        <w:widowControl/>
        <w:spacing w:after="240"/>
        <w:ind w:firstLine="720"/>
        <w:jc w:val="both"/>
        <w:rPr>
          <w:rFonts w:ascii="Book Antiqua" w:hAnsi="Book Antiqua"/>
          <w:szCs w:val="24"/>
        </w:rPr>
      </w:pPr>
      <w:r w:rsidRPr="0004579C">
        <w:rPr>
          <w:rFonts w:ascii="Book Antiqua" w:hAnsi="Book Antiqua"/>
          <w:szCs w:val="24"/>
        </w:rPr>
        <w:t>(b)</w:t>
      </w:r>
      <w:r w:rsidRPr="0004579C">
        <w:rPr>
          <w:rFonts w:ascii="Book Antiqua" w:hAnsi="Book Antiqua"/>
          <w:szCs w:val="24"/>
        </w:rPr>
        <w:tab/>
        <w:t xml:space="preserve">That the </w:t>
      </w:r>
      <w:r>
        <w:rPr>
          <w:rFonts w:ascii="Book Antiqua" w:hAnsi="Book Antiqua"/>
          <w:szCs w:val="24"/>
        </w:rPr>
        <w:t>County Commissioners’ Court</w:t>
      </w:r>
      <w:r w:rsidRPr="0004579C">
        <w:rPr>
          <w:rFonts w:ascii="Book Antiqua" w:hAnsi="Book Antiqua"/>
          <w:szCs w:val="24"/>
        </w:rPr>
        <w:t xml:space="preserve"> further finds and declares that the proposed improvements in the </w:t>
      </w:r>
      <w:r>
        <w:rPr>
          <w:rFonts w:ascii="Book Antiqua" w:hAnsi="Book Antiqua"/>
          <w:szCs w:val="24"/>
        </w:rPr>
        <w:t xml:space="preserve">proposed </w:t>
      </w:r>
      <w:r w:rsidRPr="0004579C">
        <w:rPr>
          <w:rFonts w:ascii="Book Antiqua" w:hAnsi="Book Antiqua"/>
          <w:szCs w:val="24"/>
        </w:rPr>
        <w:t xml:space="preserve">zone will significantly enhance the value of all the taxable real property in the proposed zone and will be of general benefit to the </w:t>
      </w:r>
      <w:r>
        <w:rPr>
          <w:rFonts w:ascii="Book Antiqua" w:hAnsi="Book Antiqua"/>
          <w:szCs w:val="24"/>
        </w:rPr>
        <w:t>County</w:t>
      </w:r>
      <w:r w:rsidRPr="0004579C">
        <w:rPr>
          <w:rFonts w:ascii="Book Antiqua" w:hAnsi="Book Antiqua"/>
          <w:szCs w:val="24"/>
        </w:rPr>
        <w:t>.</w:t>
      </w:r>
    </w:p>
    <w:p w14:paraId="47B733FE" w14:textId="77777777" w:rsidR="00ED44D9" w:rsidRPr="0004579C" w:rsidRDefault="00ED44D9" w:rsidP="00ED44D9">
      <w:pPr>
        <w:keepLines/>
        <w:widowControl/>
        <w:spacing w:after="240"/>
        <w:ind w:firstLine="720"/>
        <w:jc w:val="both"/>
        <w:rPr>
          <w:rFonts w:ascii="Book Antiqua" w:hAnsi="Book Antiqua"/>
          <w:szCs w:val="24"/>
        </w:rPr>
        <w:sectPr w:rsidR="00ED44D9" w:rsidRPr="0004579C">
          <w:footerReference w:type="default" r:id="rId11"/>
          <w:endnotePr>
            <w:numFmt w:val="decimal"/>
          </w:endnotePr>
          <w:type w:val="continuous"/>
          <w:pgSz w:w="12240" w:h="15840"/>
          <w:pgMar w:top="2160" w:right="1440" w:bottom="1080" w:left="1440" w:header="2160" w:footer="1080" w:gutter="0"/>
          <w:cols w:space="720"/>
          <w:noEndnote/>
        </w:sectPr>
      </w:pPr>
    </w:p>
    <w:p w14:paraId="5A528501" w14:textId="77777777" w:rsidR="00ED44D9" w:rsidRPr="0004579C" w:rsidRDefault="00ED44D9" w:rsidP="00ED44D9">
      <w:pPr>
        <w:widowControl/>
        <w:spacing w:after="240"/>
        <w:ind w:firstLine="720"/>
        <w:jc w:val="both"/>
        <w:rPr>
          <w:rFonts w:ascii="Book Antiqua" w:hAnsi="Book Antiqua"/>
          <w:szCs w:val="24"/>
        </w:rPr>
      </w:pPr>
      <w:r w:rsidRPr="0004579C">
        <w:rPr>
          <w:rFonts w:ascii="Book Antiqua" w:hAnsi="Book Antiqua"/>
          <w:szCs w:val="24"/>
        </w:rPr>
        <w:t>(c)</w:t>
      </w:r>
      <w:r w:rsidRPr="0004579C">
        <w:rPr>
          <w:rFonts w:ascii="Book Antiqua" w:hAnsi="Book Antiqua"/>
          <w:szCs w:val="24"/>
        </w:rPr>
        <w:tab/>
        <w:t xml:space="preserve">That the </w:t>
      </w:r>
      <w:r>
        <w:rPr>
          <w:rFonts w:ascii="Book Antiqua" w:hAnsi="Book Antiqua"/>
          <w:szCs w:val="24"/>
        </w:rPr>
        <w:t>County Commissioners’ Court</w:t>
      </w:r>
      <w:r w:rsidRPr="0004579C">
        <w:rPr>
          <w:rFonts w:ascii="Book Antiqua" w:hAnsi="Book Antiqua"/>
          <w:szCs w:val="24"/>
        </w:rPr>
        <w:t xml:space="preserve"> further finds and declares that the proposed zone </w:t>
      </w:r>
      <w:r>
        <w:rPr>
          <w:rFonts w:ascii="Book Antiqua" w:hAnsi="Book Antiqua"/>
          <w:szCs w:val="24"/>
        </w:rPr>
        <w:t xml:space="preserve">is unproductive, underdeveloped and blighted and </w:t>
      </w:r>
      <w:r w:rsidRPr="0004579C">
        <w:rPr>
          <w:rFonts w:ascii="Book Antiqua" w:hAnsi="Book Antiqua"/>
          <w:szCs w:val="24"/>
        </w:rPr>
        <w:t>meets the criteria and requirements of Section 311.005 of the Texas Tax Code because the proposed zone contains substantial areas that are predominantly open and underdeveloped, and lack public water distribution, wastewater collection and storm drainage facilities</w:t>
      </w:r>
      <w:r>
        <w:rPr>
          <w:rFonts w:ascii="Book Antiqua" w:hAnsi="Book Antiqua"/>
          <w:szCs w:val="24"/>
        </w:rPr>
        <w:t>,</w:t>
      </w:r>
      <w:r w:rsidRPr="0004579C">
        <w:rPr>
          <w:rFonts w:ascii="Book Antiqua" w:hAnsi="Book Antiqua"/>
          <w:szCs w:val="24"/>
        </w:rPr>
        <w:t xml:space="preserve"> which conditions substantially impair and arrest the sound growth of the </w:t>
      </w:r>
      <w:r>
        <w:rPr>
          <w:rFonts w:ascii="Book Antiqua" w:hAnsi="Book Antiqua"/>
          <w:szCs w:val="24"/>
        </w:rPr>
        <w:t>County</w:t>
      </w:r>
      <w:r w:rsidRPr="0004579C">
        <w:rPr>
          <w:rFonts w:ascii="Book Antiqua" w:hAnsi="Book Antiqua"/>
          <w:szCs w:val="24"/>
        </w:rPr>
        <w:t>.</w:t>
      </w:r>
    </w:p>
    <w:p w14:paraId="2AC564E9" w14:textId="77777777" w:rsidR="00ED44D9" w:rsidRPr="0004579C" w:rsidRDefault="00ED44D9" w:rsidP="00ED44D9">
      <w:pPr>
        <w:widowControl/>
        <w:spacing w:after="240"/>
        <w:ind w:firstLine="720"/>
        <w:jc w:val="both"/>
        <w:rPr>
          <w:rFonts w:ascii="Book Antiqua" w:hAnsi="Book Antiqua"/>
          <w:szCs w:val="24"/>
        </w:rPr>
      </w:pPr>
      <w:r w:rsidRPr="0004579C">
        <w:rPr>
          <w:rFonts w:ascii="Book Antiqua" w:hAnsi="Book Antiqua"/>
          <w:szCs w:val="24"/>
        </w:rPr>
        <w:t>(d)</w:t>
      </w:r>
      <w:r w:rsidRPr="0004579C">
        <w:rPr>
          <w:rFonts w:ascii="Book Antiqua" w:hAnsi="Book Antiqua"/>
          <w:szCs w:val="24"/>
        </w:rPr>
        <w:tab/>
        <w:t xml:space="preserve">That the </w:t>
      </w:r>
      <w:r>
        <w:rPr>
          <w:rFonts w:ascii="Book Antiqua" w:hAnsi="Book Antiqua"/>
          <w:szCs w:val="24"/>
        </w:rPr>
        <w:t>County Commissioners’ Court</w:t>
      </w:r>
      <w:r w:rsidRPr="0004579C">
        <w:rPr>
          <w:rFonts w:ascii="Book Antiqua" w:hAnsi="Book Antiqua"/>
          <w:szCs w:val="24"/>
        </w:rPr>
        <w:t>, pursuant to the requirements of Chapter 311, Texas Tax Code, further finds and declares:</w:t>
      </w:r>
    </w:p>
    <w:p w14:paraId="71BD078C" w14:textId="77777777" w:rsidR="00ED44D9" w:rsidRPr="0004579C" w:rsidRDefault="00ED44D9" w:rsidP="00ED44D9">
      <w:pPr>
        <w:widowControl/>
        <w:tabs>
          <w:tab w:val="left" w:pos="-1440"/>
        </w:tabs>
        <w:spacing w:after="240"/>
        <w:ind w:left="1440" w:hanging="720"/>
        <w:jc w:val="both"/>
        <w:rPr>
          <w:rFonts w:ascii="Book Antiqua" w:hAnsi="Book Antiqua"/>
          <w:szCs w:val="24"/>
        </w:rPr>
      </w:pPr>
      <w:r w:rsidRPr="0004579C">
        <w:rPr>
          <w:rFonts w:ascii="Book Antiqua" w:hAnsi="Book Antiqua"/>
          <w:szCs w:val="24"/>
        </w:rPr>
        <w:t>(1)</w:t>
      </w:r>
      <w:r w:rsidRPr="0004579C">
        <w:rPr>
          <w:rFonts w:ascii="Book Antiqua" w:hAnsi="Book Antiqua"/>
          <w:szCs w:val="24"/>
        </w:rPr>
        <w:tab/>
        <w:t xml:space="preserve"> That the proposed zone is a contiguous geographic area located wholly within </w:t>
      </w:r>
      <w:r>
        <w:rPr>
          <w:rFonts w:ascii="Book Antiqua" w:hAnsi="Book Antiqua"/>
          <w:szCs w:val="24"/>
        </w:rPr>
        <w:t>Fort Bend County</w:t>
      </w:r>
      <w:r w:rsidRPr="0004579C">
        <w:rPr>
          <w:rFonts w:ascii="Book Antiqua" w:hAnsi="Book Antiqua"/>
          <w:szCs w:val="24"/>
        </w:rPr>
        <w:t>;</w:t>
      </w:r>
      <w:r>
        <w:rPr>
          <w:rFonts w:ascii="Book Antiqua" w:hAnsi="Book Antiqua"/>
          <w:szCs w:val="24"/>
        </w:rPr>
        <w:t xml:space="preserve"> and</w:t>
      </w:r>
    </w:p>
    <w:p w14:paraId="7BD77BF1" w14:textId="77777777" w:rsidR="00ED44D9" w:rsidRDefault="00ED44D9" w:rsidP="00ED44D9">
      <w:pPr>
        <w:widowControl/>
        <w:tabs>
          <w:tab w:val="left" w:pos="-1440"/>
        </w:tabs>
        <w:spacing w:after="240"/>
        <w:ind w:left="1440" w:hanging="720"/>
        <w:jc w:val="both"/>
        <w:rPr>
          <w:rFonts w:ascii="Book Antiqua" w:hAnsi="Book Antiqua"/>
          <w:szCs w:val="24"/>
        </w:rPr>
      </w:pPr>
      <w:r>
        <w:rPr>
          <w:rFonts w:ascii="Book Antiqua" w:hAnsi="Book Antiqua"/>
          <w:szCs w:val="24"/>
        </w:rPr>
        <w:t>(2</w:t>
      </w:r>
      <w:r w:rsidRPr="0004579C">
        <w:rPr>
          <w:rFonts w:ascii="Book Antiqua" w:hAnsi="Book Antiqua"/>
          <w:szCs w:val="24"/>
        </w:rPr>
        <w:t>)</w:t>
      </w:r>
      <w:r w:rsidRPr="0004579C">
        <w:rPr>
          <w:rFonts w:ascii="Book Antiqua" w:hAnsi="Book Antiqua"/>
          <w:szCs w:val="24"/>
        </w:rPr>
        <w:tab/>
        <w:t>That the development or redevelopment of the property in the proposed zone will not occur solely through private investment in th</w:t>
      </w:r>
      <w:r>
        <w:rPr>
          <w:rFonts w:ascii="Book Antiqua" w:hAnsi="Book Antiqua"/>
          <w:szCs w:val="24"/>
        </w:rPr>
        <w:t>e reasonably foreseeable future.</w:t>
      </w:r>
    </w:p>
    <w:p w14:paraId="14BAD6F2" w14:textId="77777777" w:rsidR="00ED44D9" w:rsidRPr="0004579C" w:rsidRDefault="00ED44D9" w:rsidP="00ED44D9">
      <w:pPr>
        <w:widowControl/>
        <w:spacing w:after="240"/>
        <w:ind w:firstLine="720"/>
        <w:jc w:val="both"/>
        <w:rPr>
          <w:rFonts w:ascii="Book Antiqua" w:hAnsi="Book Antiqua"/>
          <w:szCs w:val="24"/>
        </w:rPr>
      </w:pPr>
      <w:r w:rsidRPr="0004579C">
        <w:rPr>
          <w:rFonts w:ascii="Book Antiqua" w:hAnsi="Book Antiqua"/>
          <w:b/>
          <w:szCs w:val="24"/>
        </w:rPr>
        <w:t>Section 2.</w:t>
      </w:r>
      <w:r w:rsidRPr="0004579C">
        <w:rPr>
          <w:rFonts w:ascii="Book Antiqua" w:hAnsi="Book Antiqua"/>
          <w:b/>
          <w:szCs w:val="24"/>
        </w:rPr>
        <w:tab/>
      </w:r>
      <w:r w:rsidRPr="0004579C">
        <w:rPr>
          <w:rFonts w:ascii="Book Antiqua" w:hAnsi="Book Antiqua"/>
          <w:b/>
          <w:szCs w:val="24"/>
          <w:u w:val="single"/>
        </w:rPr>
        <w:t>Designation of the Zone</w:t>
      </w:r>
    </w:p>
    <w:p w14:paraId="5ED4C845" w14:textId="77777777" w:rsidR="00ED44D9" w:rsidRPr="0004579C" w:rsidRDefault="00ED44D9" w:rsidP="00ED44D9">
      <w:pPr>
        <w:pStyle w:val="BodyTextIndent"/>
        <w:spacing w:after="240" w:line="240" w:lineRule="auto"/>
        <w:rPr>
          <w:rFonts w:ascii="Book Antiqua" w:hAnsi="Book Antiqua"/>
          <w:szCs w:val="24"/>
        </w:rPr>
      </w:pPr>
      <w:r w:rsidRPr="0004579C">
        <w:rPr>
          <w:rFonts w:ascii="Book Antiqua" w:hAnsi="Book Antiqua"/>
          <w:szCs w:val="24"/>
        </w:rPr>
        <w:t xml:space="preserve">That the </w:t>
      </w:r>
      <w:r>
        <w:rPr>
          <w:rFonts w:ascii="Book Antiqua" w:hAnsi="Book Antiqua"/>
          <w:szCs w:val="24"/>
        </w:rPr>
        <w:t>County</w:t>
      </w:r>
      <w:r w:rsidRPr="0004579C">
        <w:rPr>
          <w:rFonts w:ascii="Book Antiqua" w:hAnsi="Book Antiqua"/>
          <w:szCs w:val="24"/>
        </w:rPr>
        <w:t>, acting under the provisions of Chapter 311, Texas Tax Code, including Section 311.005(a), does hereby designate as a reinvestment zone, and create and designate a reinvestment zone over,</w:t>
      </w:r>
      <w:r>
        <w:rPr>
          <w:rFonts w:ascii="Book Antiqua" w:hAnsi="Book Antiqua"/>
          <w:szCs w:val="24"/>
        </w:rPr>
        <w:t xml:space="preserve"> the area described in </w:t>
      </w:r>
      <w:r w:rsidRPr="0004579C">
        <w:rPr>
          <w:rFonts w:ascii="Book Antiqua" w:hAnsi="Book Antiqua"/>
          <w:b/>
          <w:szCs w:val="24"/>
        </w:rPr>
        <w:t>Exhibit A</w:t>
      </w:r>
      <w:r w:rsidRPr="0004579C">
        <w:rPr>
          <w:rFonts w:ascii="Book Antiqua" w:hAnsi="Book Antiqua"/>
          <w:szCs w:val="24"/>
        </w:rPr>
        <w:t xml:space="preserve"> and depicted in the ma</w:t>
      </w:r>
      <w:r>
        <w:rPr>
          <w:rFonts w:ascii="Book Antiqua" w:hAnsi="Book Antiqua"/>
          <w:szCs w:val="24"/>
        </w:rPr>
        <w:t xml:space="preserve">p attached hereto as </w:t>
      </w:r>
      <w:r w:rsidRPr="0004579C">
        <w:rPr>
          <w:rFonts w:ascii="Book Antiqua" w:hAnsi="Book Antiqua"/>
          <w:b/>
          <w:szCs w:val="24"/>
        </w:rPr>
        <w:t>Exhibit B</w:t>
      </w:r>
      <w:r w:rsidRPr="0004579C">
        <w:rPr>
          <w:rFonts w:ascii="Book Antiqua" w:hAnsi="Book Antiqua"/>
          <w:szCs w:val="24"/>
        </w:rPr>
        <w:t xml:space="preserve"> to promote the redevelopment of the area.  The reinvestment zone shall hereafter be named for identification</w:t>
      </w:r>
      <w:r>
        <w:rPr>
          <w:rFonts w:ascii="Book Antiqua" w:hAnsi="Book Antiqua"/>
          <w:szCs w:val="24"/>
        </w:rPr>
        <w:t xml:space="preserve"> as Reinvestment Zone Number One</w:t>
      </w:r>
      <w:r w:rsidRPr="0004579C">
        <w:rPr>
          <w:rFonts w:ascii="Book Antiqua" w:hAnsi="Book Antiqua"/>
          <w:szCs w:val="24"/>
        </w:rPr>
        <w:t xml:space="preserve">, </w:t>
      </w:r>
      <w:r>
        <w:rPr>
          <w:rFonts w:ascii="Book Antiqua" w:hAnsi="Book Antiqua"/>
          <w:szCs w:val="24"/>
        </w:rPr>
        <w:t>Fort Bend County</w:t>
      </w:r>
      <w:r w:rsidRPr="0004579C">
        <w:rPr>
          <w:rFonts w:ascii="Book Antiqua" w:hAnsi="Book Antiqua"/>
          <w:szCs w:val="24"/>
        </w:rPr>
        <w:t xml:space="preserve">, Texas, (the “Zone”).  The </w:t>
      </w:r>
      <w:r>
        <w:rPr>
          <w:rFonts w:ascii="Book Antiqua" w:hAnsi="Book Antiqua"/>
          <w:szCs w:val="24"/>
        </w:rPr>
        <w:t>County Commissioners’ Court</w:t>
      </w:r>
      <w:r w:rsidRPr="0004579C">
        <w:rPr>
          <w:rFonts w:ascii="Book Antiqua" w:hAnsi="Book Antiqua"/>
          <w:szCs w:val="24"/>
        </w:rPr>
        <w:t xml:space="preserve"> specifically declares that the Zone is designated pursuant to Section 311.005(a)(1) and (2) of the Texas Tax Code.</w:t>
      </w:r>
    </w:p>
    <w:p w14:paraId="2413EE69" w14:textId="77777777" w:rsidR="00ED44D9" w:rsidRPr="0004579C" w:rsidRDefault="00ED44D9" w:rsidP="00ED44D9">
      <w:pPr>
        <w:widowControl/>
        <w:tabs>
          <w:tab w:val="left" w:pos="-1440"/>
        </w:tabs>
        <w:spacing w:after="240"/>
        <w:ind w:left="2160" w:hanging="1440"/>
        <w:jc w:val="both"/>
        <w:rPr>
          <w:rFonts w:ascii="Book Antiqua" w:hAnsi="Book Antiqua"/>
          <w:szCs w:val="24"/>
        </w:rPr>
      </w:pPr>
      <w:r w:rsidRPr="0004579C">
        <w:rPr>
          <w:rFonts w:ascii="Book Antiqua" w:hAnsi="Book Antiqua"/>
          <w:b/>
          <w:szCs w:val="24"/>
        </w:rPr>
        <w:t>Section 3.</w:t>
      </w:r>
      <w:r w:rsidRPr="0004579C">
        <w:rPr>
          <w:rFonts w:ascii="Book Antiqua" w:hAnsi="Book Antiqua"/>
          <w:b/>
          <w:szCs w:val="24"/>
        </w:rPr>
        <w:tab/>
      </w:r>
      <w:r w:rsidRPr="0004579C">
        <w:rPr>
          <w:rFonts w:ascii="Book Antiqua" w:hAnsi="Book Antiqua"/>
          <w:b/>
          <w:szCs w:val="24"/>
          <w:u w:val="single"/>
        </w:rPr>
        <w:t>Board of Directors</w:t>
      </w:r>
    </w:p>
    <w:p w14:paraId="2BAE08D7" w14:textId="77777777" w:rsidR="00ED44D9" w:rsidRPr="0004579C" w:rsidRDefault="00ED44D9" w:rsidP="00ED44D9">
      <w:pPr>
        <w:widowControl/>
        <w:spacing w:after="240"/>
        <w:ind w:firstLine="720"/>
        <w:jc w:val="both"/>
        <w:rPr>
          <w:rFonts w:ascii="Book Antiqua" w:hAnsi="Book Antiqua"/>
          <w:szCs w:val="24"/>
        </w:rPr>
      </w:pPr>
      <w:r w:rsidRPr="0004579C">
        <w:rPr>
          <w:rFonts w:ascii="Book Antiqua" w:hAnsi="Book Antiqua"/>
          <w:szCs w:val="24"/>
        </w:rPr>
        <w:t xml:space="preserve">That there is hereby created a Board of Directors for the Zone, which shall consist of </w:t>
      </w:r>
      <w:r>
        <w:rPr>
          <w:rFonts w:ascii="Book Antiqua" w:hAnsi="Book Antiqua"/>
          <w:szCs w:val="24"/>
        </w:rPr>
        <w:t>five</w:t>
      </w:r>
      <w:r w:rsidRPr="0004579C">
        <w:rPr>
          <w:rFonts w:ascii="Book Antiqua" w:hAnsi="Book Antiqua"/>
          <w:szCs w:val="24"/>
        </w:rPr>
        <w:t xml:space="preserve"> (</w:t>
      </w:r>
      <w:r>
        <w:rPr>
          <w:rFonts w:ascii="Book Antiqua" w:hAnsi="Book Antiqua"/>
          <w:szCs w:val="24"/>
        </w:rPr>
        <w:t>5</w:t>
      </w:r>
      <w:r w:rsidRPr="0004579C">
        <w:rPr>
          <w:rFonts w:ascii="Book Antiqua" w:hAnsi="Book Antiqua"/>
          <w:szCs w:val="24"/>
        </w:rPr>
        <w:t xml:space="preserve">) members.  </w:t>
      </w:r>
      <w:r>
        <w:rPr>
          <w:rFonts w:ascii="Book Antiqua" w:hAnsi="Book Antiqua"/>
          <w:szCs w:val="24"/>
        </w:rPr>
        <w:t xml:space="preserve">The County Commissioners, Precinct 4, </w:t>
      </w:r>
      <w:r w:rsidRPr="0004579C">
        <w:rPr>
          <w:rFonts w:ascii="Book Antiqua" w:hAnsi="Book Antiqua"/>
          <w:szCs w:val="24"/>
        </w:rPr>
        <w:t xml:space="preserve">is hereby authorized to nominate and appoint, subject to </w:t>
      </w:r>
      <w:r>
        <w:rPr>
          <w:rFonts w:ascii="Book Antiqua" w:hAnsi="Book Antiqua"/>
          <w:szCs w:val="24"/>
        </w:rPr>
        <w:t>County Commissioners’ Court</w:t>
      </w:r>
      <w:r w:rsidRPr="0004579C">
        <w:rPr>
          <w:rFonts w:ascii="Book Antiqua" w:hAnsi="Book Antiqua"/>
          <w:szCs w:val="24"/>
        </w:rPr>
        <w:t xml:space="preserve"> approval, the directors to Positions One through Five of the Board of Directors</w:t>
      </w:r>
      <w:r>
        <w:rPr>
          <w:rFonts w:ascii="Book Antiqua" w:hAnsi="Book Antiqua"/>
          <w:szCs w:val="24"/>
        </w:rPr>
        <w:t>.</w:t>
      </w:r>
    </w:p>
    <w:p w14:paraId="4E95D9A6" w14:textId="77777777" w:rsidR="00ED44D9" w:rsidRPr="0004579C" w:rsidRDefault="00ED44D9" w:rsidP="00ED44D9">
      <w:pPr>
        <w:widowControl/>
        <w:spacing w:after="240"/>
        <w:ind w:firstLine="720"/>
        <w:jc w:val="both"/>
        <w:rPr>
          <w:rFonts w:ascii="Book Antiqua" w:hAnsi="Book Antiqua"/>
          <w:szCs w:val="24"/>
        </w:rPr>
      </w:pPr>
      <w:r w:rsidRPr="0004579C">
        <w:rPr>
          <w:rFonts w:ascii="Book Antiqua" w:hAnsi="Book Antiqua"/>
          <w:szCs w:val="24"/>
        </w:rPr>
        <w:t xml:space="preserve">The directors appointed to odd-numbered positions shall be appointed for two-year terms, beginning on the effective date of this </w:t>
      </w:r>
      <w:r>
        <w:rPr>
          <w:rFonts w:ascii="Book Antiqua" w:hAnsi="Book Antiqua"/>
          <w:szCs w:val="24"/>
        </w:rPr>
        <w:t>Resolution</w:t>
      </w:r>
      <w:r w:rsidRPr="0004579C">
        <w:rPr>
          <w:rFonts w:ascii="Book Antiqua" w:hAnsi="Book Antiqua"/>
          <w:szCs w:val="24"/>
        </w:rPr>
        <w:t xml:space="preserve">, while the directors appointed to even-numbered positions shall be appointed to a one-year term, beginning on the effective date of this positions.  All subsequent appointments shall be for two-year terms.  The </w:t>
      </w:r>
      <w:r>
        <w:rPr>
          <w:rFonts w:ascii="Book Antiqua" w:hAnsi="Book Antiqua"/>
          <w:szCs w:val="24"/>
        </w:rPr>
        <w:t>County Commissioners’ Court</w:t>
      </w:r>
      <w:r w:rsidRPr="0004579C">
        <w:rPr>
          <w:rFonts w:ascii="Book Antiqua" w:hAnsi="Book Antiqua"/>
          <w:szCs w:val="24"/>
        </w:rPr>
        <w:t xml:space="preserve"> authorizes the Board of Directors to elect from its members a vice-chairman and such other officers as the Board of Directors sees fit.</w:t>
      </w:r>
    </w:p>
    <w:p w14:paraId="65CBA253" w14:textId="77777777" w:rsidR="00ED44D9" w:rsidRPr="0004579C" w:rsidRDefault="00ED44D9" w:rsidP="00ED44D9">
      <w:pPr>
        <w:widowControl/>
        <w:spacing w:after="240"/>
        <w:ind w:firstLine="720"/>
        <w:jc w:val="both"/>
        <w:rPr>
          <w:rFonts w:ascii="Book Antiqua" w:hAnsi="Book Antiqua"/>
          <w:szCs w:val="24"/>
        </w:rPr>
      </w:pPr>
      <w:r w:rsidRPr="0004579C">
        <w:rPr>
          <w:rFonts w:ascii="Book Antiqua" w:hAnsi="Book Antiqua"/>
          <w:szCs w:val="24"/>
        </w:rPr>
        <w:t xml:space="preserve">The Board of Directors shall make recommendations to the </w:t>
      </w:r>
      <w:r>
        <w:rPr>
          <w:rFonts w:ascii="Book Antiqua" w:hAnsi="Book Antiqua"/>
          <w:szCs w:val="24"/>
        </w:rPr>
        <w:t>County Commissioners’ Court</w:t>
      </w:r>
      <w:r w:rsidRPr="0004579C">
        <w:rPr>
          <w:rFonts w:ascii="Book Antiqua" w:hAnsi="Book Antiqua"/>
          <w:szCs w:val="24"/>
        </w:rPr>
        <w:t xml:space="preserve"> concerning the administration of the Zone.  The Board of Directors shall prepare or cause to be prepared and adopt a project plan and a reinvestment zone financing plan for the Zone as described in Section 311.011, Texas Tax Code, and shall submit such plans to the </w:t>
      </w:r>
      <w:r>
        <w:rPr>
          <w:rFonts w:ascii="Book Antiqua" w:hAnsi="Book Antiqua"/>
          <w:szCs w:val="24"/>
        </w:rPr>
        <w:t>County Commissioners’ Court</w:t>
      </w:r>
      <w:r w:rsidRPr="0004579C">
        <w:rPr>
          <w:rFonts w:ascii="Book Antiqua" w:hAnsi="Book Antiqua"/>
          <w:szCs w:val="24"/>
        </w:rPr>
        <w:t xml:space="preserve"> for its approval.  The </w:t>
      </w:r>
      <w:r>
        <w:rPr>
          <w:rFonts w:ascii="Book Antiqua" w:hAnsi="Book Antiqua"/>
          <w:szCs w:val="24"/>
        </w:rPr>
        <w:t>County</w:t>
      </w:r>
      <w:r w:rsidRPr="0004579C">
        <w:rPr>
          <w:rFonts w:ascii="Book Antiqua" w:hAnsi="Book Antiqua"/>
          <w:szCs w:val="24"/>
        </w:rPr>
        <w:t xml:space="preserve"> hereby delegates to the Board of Directors all powers necessary to prepare and implement the project plan and reinvestment zone financing plan, subject to approval by the </w:t>
      </w:r>
      <w:r>
        <w:rPr>
          <w:rFonts w:ascii="Book Antiqua" w:hAnsi="Book Antiqua"/>
          <w:szCs w:val="24"/>
        </w:rPr>
        <w:t>County Commissioners’ Court</w:t>
      </w:r>
      <w:r w:rsidRPr="0004579C">
        <w:rPr>
          <w:rFonts w:ascii="Book Antiqua" w:hAnsi="Book Antiqua"/>
          <w:szCs w:val="24"/>
        </w:rPr>
        <w:t>, including the power to employ any consultants</w:t>
      </w:r>
      <w:r>
        <w:rPr>
          <w:rFonts w:ascii="Book Antiqua" w:hAnsi="Book Antiqua"/>
          <w:szCs w:val="24"/>
        </w:rPr>
        <w:t>, to enter into any agreements with Fort Bend County Municipal Utility District No. 162 related to the allocated of Zone revenues,</w:t>
      </w:r>
      <w:r w:rsidRPr="0004579C">
        <w:rPr>
          <w:rFonts w:ascii="Book Antiqua" w:hAnsi="Book Antiqua"/>
          <w:szCs w:val="24"/>
        </w:rPr>
        <w:t xml:space="preserve"> or enter into any reimbursement agreements payable solely from the Tax Increment Fund established pursuant to Section </w:t>
      </w:r>
      <w:r>
        <w:rPr>
          <w:rFonts w:ascii="Book Antiqua" w:hAnsi="Book Antiqua"/>
          <w:szCs w:val="24"/>
        </w:rPr>
        <w:t>6</w:t>
      </w:r>
      <w:r w:rsidRPr="0004579C">
        <w:rPr>
          <w:rFonts w:ascii="Book Antiqua" w:hAnsi="Book Antiqua"/>
          <w:szCs w:val="24"/>
        </w:rPr>
        <w:t xml:space="preserve"> of this </w:t>
      </w:r>
      <w:r>
        <w:rPr>
          <w:rFonts w:ascii="Book Antiqua" w:hAnsi="Book Antiqua"/>
          <w:szCs w:val="24"/>
        </w:rPr>
        <w:t>Resolution</w:t>
      </w:r>
      <w:r w:rsidRPr="0004579C">
        <w:rPr>
          <w:rFonts w:ascii="Book Antiqua" w:hAnsi="Book Antiqua"/>
          <w:szCs w:val="24"/>
        </w:rPr>
        <w:t xml:space="preserve">, subject to the approval of </w:t>
      </w:r>
      <w:r>
        <w:rPr>
          <w:rFonts w:ascii="Book Antiqua" w:hAnsi="Book Antiqua"/>
          <w:szCs w:val="24"/>
        </w:rPr>
        <w:t>the County Commissioner of Precinct 4</w:t>
      </w:r>
      <w:r w:rsidRPr="0004579C">
        <w:rPr>
          <w:rFonts w:ascii="Book Antiqua" w:hAnsi="Book Antiqua"/>
          <w:szCs w:val="24"/>
        </w:rPr>
        <w:t>, that may be reasonably necessary or convenient to assist the Board of Directors in the preparation of the project plan and reinvestment zone financing plan and in the issuance of tax increment obligations.</w:t>
      </w:r>
      <w:r>
        <w:rPr>
          <w:rFonts w:ascii="Book Antiqua" w:hAnsi="Book Antiqua"/>
          <w:szCs w:val="24"/>
        </w:rPr>
        <w:t xml:space="preserve">  </w:t>
      </w:r>
      <w:r w:rsidRPr="001330EF">
        <w:rPr>
          <w:rFonts w:ascii="Book Antiqua" w:hAnsi="Book Antiqua"/>
          <w:szCs w:val="24"/>
        </w:rPr>
        <w:t xml:space="preserve">Notwithstanding the foregoing, the </w:t>
      </w:r>
      <w:r>
        <w:rPr>
          <w:rFonts w:ascii="Book Antiqua" w:hAnsi="Book Antiqua"/>
          <w:szCs w:val="24"/>
        </w:rPr>
        <w:t>County</w:t>
      </w:r>
      <w:r w:rsidRPr="001330EF">
        <w:rPr>
          <w:rFonts w:ascii="Book Antiqua" w:hAnsi="Book Antiqua"/>
          <w:szCs w:val="24"/>
        </w:rPr>
        <w:t xml:space="preserve"> reserves the right to rescind, alter or amend such delegation of authority to the Board of Directors as it deems necessary or advisable from time to time by giving the Board written notice.</w:t>
      </w:r>
    </w:p>
    <w:p w14:paraId="501F2F01" w14:textId="77777777" w:rsidR="00ED44D9" w:rsidRPr="0004579C" w:rsidRDefault="00ED44D9" w:rsidP="00ED44D9">
      <w:pPr>
        <w:keepNext/>
        <w:keepLines/>
        <w:widowControl/>
        <w:spacing w:after="240"/>
        <w:ind w:firstLine="720"/>
        <w:jc w:val="both"/>
        <w:rPr>
          <w:rFonts w:ascii="Book Antiqua" w:hAnsi="Book Antiqua"/>
          <w:szCs w:val="24"/>
        </w:rPr>
      </w:pPr>
      <w:r w:rsidRPr="0004579C">
        <w:rPr>
          <w:rFonts w:ascii="Book Antiqua" w:hAnsi="Book Antiqua"/>
          <w:b/>
          <w:szCs w:val="24"/>
        </w:rPr>
        <w:t>Section 4.</w:t>
      </w:r>
      <w:r w:rsidRPr="0004579C">
        <w:rPr>
          <w:rFonts w:ascii="Book Antiqua" w:hAnsi="Book Antiqua"/>
          <w:b/>
          <w:szCs w:val="24"/>
        </w:rPr>
        <w:tab/>
      </w:r>
      <w:r w:rsidRPr="0004579C">
        <w:rPr>
          <w:rFonts w:ascii="Book Antiqua" w:hAnsi="Book Antiqua"/>
          <w:b/>
          <w:szCs w:val="24"/>
          <w:u w:val="single"/>
        </w:rPr>
        <w:t>Duration of the Zone</w:t>
      </w:r>
    </w:p>
    <w:p w14:paraId="575B25EF" w14:textId="77777777" w:rsidR="00ED44D9" w:rsidRPr="0004579C" w:rsidRDefault="00ED44D9" w:rsidP="00ED44D9">
      <w:pPr>
        <w:keepNext/>
        <w:keepLines/>
        <w:widowControl/>
        <w:spacing w:after="240"/>
        <w:ind w:firstLine="720"/>
        <w:jc w:val="both"/>
        <w:rPr>
          <w:rFonts w:ascii="Book Antiqua" w:hAnsi="Book Antiqua"/>
          <w:szCs w:val="24"/>
        </w:rPr>
      </w:pPr>
      <w:r w:rsidRPr="0004579C">
        <w:rPr>
          <w:rFonts w:ascii="Book Antiqua" w:hAnsi="Book Antiqua"/>
          <w:szCs w:val="24"/>
        </w:rPr>
        <w:t>That the Zone shal</w:t>
      </w:r>
      <w:r>
        <w:rPr>
          <w:rFonts w:ascii="Book Antiqua" w:hAnsi="Book Antiqua"/>
          <w:szCs w:val="24"/>
        </w:rPr>
        <w:t>l take effect immediately upon passage of this Resolution, provided however, that th</w:t>
      </w:r>
      <w:r w:rsidRPr="0004579C">
        <w:rPr>
          <w:rFonts w:ascii="Book Antiqua" w:hAnsi="Book Antiqua"/>
          <w:szCs w:val="24"/>
        </w:rPr>
        <w:t>e deposit of tax increments into the Tax Increment Fund e</w:t>
      </w:r>
      <w:r>
        <w:rPr>
          <w:rFonts w:ascii="Book Antiqua" w:hAnsi="Book Antiqua"/>
          <w:szCs w:val="24"/>
        </w:rPr>
        <w:t>stablished pursuant to Section 6</w:t>
      </w:r>
      <w:r w:rsidRPr="0004579C">
        <w:rPr>
          <w:rFonts w:ascii="Book Antiqua" w:hAnsi="Book Antiqua"/>
          <w:szCs w:val="24"/>
        </w:rPr>
        <w:t xml:space="preserve"> of this </w:t>
      </w:r>
      <w:r>
        <w:rPr>
          <w:rFonts w:ascii="Book Antiqua" w:hAnsi="Book Antiqua"/>
          <w:szCs w:val="24"/>
        </w:rPr>
        <w:t>Resolution shall not commence until January 1, 2023</w:t>
      </w:r>
      <w:r w:rsidRPr="0004579C">
        <w:rPr>
          <w:rFonts w:ascii="Book Antiqua" w:hAnsi="Book Antiqua"/>
          <w:szCs w:val="24"/>
        </w:rPr>
        <w:t>, and termination of the operation of the Zone shall occur on</w:t>
      </w:r>
      <w:r>
        <w:rPr>
          <w:rFonts w:ascii="Book Antiqua" w:hAnsi="Book Antiqua"/>
          <w:szCs w:val="24"/>
        </w:rPr>
        <w:t xml:space="preserve"> January 1, 2053</w:t>
      </w:r>
      <w:r w:rsidRPr="0004579C">
        <w:rPr>
          <w:rFonts w:ascii="Book Antiqua" w:hAnsi="Book Antiqua"/>
          <w:szCs w:val="24"/>
        </w:rPr>
        <w:t xml:space="preserve">, or at an earlier time designated by subsequent </w:t>
      </w:r>
      <w:r>
        <w:rPr>
          <w:rFonts w:ascii="Book Antiqua" w:hAnsi="Book Antiqua"/>
          <w:szCs w:val="24"/>
        </w:rPr>
        <w:t>resolution</w:t>
      </w:r>
      <w:r w:rsidRPr="0004579C">
        <w:rPr>
          <w:rFonts w:ascii="Book Antiqua" w:hAnsi="Book Antiqua"/>
          <w:szCs w:val="24"/>
        </w:rPr>
        <w:t>, or at such time</w:t>
      </w:r>
      <w:r>
        <w:rPr>
          <w:rFonts w:ascii="Book Antiqua" w:hAnsi="Book Antiqua"/>
          <w:szCs w:val="24"/>
        </w:rPr>
        <w:t xml:space="preserve"> </w:t>
      </w:r>
      <w:r w:rsidRPr="0004579C">
        <w:rPr>
          <w:rFonts w:ascii="Book Antiqua" w:hAnsi="Book Antiqua"/>
          <w:szCs w:val="24"/>
        </w:rPr>
        <w:t>that all project costs, notes</w:t>
      </w:r>
      <w:r>
        <w:rPr>
          <w:rFonts w:ascii="Book Antiqua" w:hAnsi="Book Antiqua"/>
          <w:szCs w:val="24"/>
        </w:rPr>
        <w:t>,</w:t>
      </w:r>
      <w:r w:rsidRPr="0004579C">
        <w:rPr>
          <w:rFonts w:ascii="Book Antiqua" w:hAnsi="Book Antiqua"/>
          <w:szCs w:val="24"/>
        </w:rPr>
        <w:t xml:space="preserve"> and other obligations of the Zone, and the interest thereon, have been paid in full.</w:t>
      </w:r>
      <w:r>
        <w:rPr>
          <w:rFonts w:ascii="Book Antiqua" w:hAnsi="Book Antiqua"/>
          <w:szCs w:val="24"/>
        </w:rPr>
        <w:t xml:space="preserve">  The County and the Zone shall use their best efforts to provide for the payment of all project costs, in order to minimize the life of the Zone.  Upon termination of the Zone, any residual funds within the Tax Increment Fund will be returned to the participating jurisdictions on a pro rata basis according to their levels of participation.</w:t>
      </w:r>
    </w:p>
    <w:p w14:paraId="5ECB233B" w14:textId="77777777" w:rsidR="00ED44D9" w:rsidRPr="0004579C" w:rsidRDefault="00ED44D9" w:rsidP="00ED44D9">
      <w:pPr>
        <w:keepNext/>
        <w:keepLines/>
        <w:widowControl/>
        <w:spacing w:after="240"/>
        <w:ind w:firstLine="720"/>
        <w:jc w:val="both"/>
        <w:rPr>
          <w:rFonts w:ascii="Book Antiqua" w:hAnsi="Book Antiqua"/>
          <w:szCs w:val="24"/>
        </w:rPr>
      </w:pPr>
      <w:r w:rsidRPr="0004579C">
        <w:rPr>
          <w:rFonts w:ascii="Book Antiqua" w:hAnsi="Book Antiqua"/>
          <w:b/>
          <w:szCs w:val="24"/>
        </w:rPr>
        <w:t>Section 5.</w:t>
      </w:r>
      <w:r w:rsidRPr="0004579C">
        <w:rPr>
          <w:rFonts w:ascii="Book Antiqua" w:hAnsi="Book Antiqua"/>
          <w:b/>
          <w:szCs w:val="24"/>
        </w:rPr>
        <w:tab/>
      </w:r>
      <w:r>
        <w:rPr>
          <w:rFonts w:ascii="Book Antiqua" w:hAnsi="Book Antiqua"/>
          <w:b/>
          <w:szCs w:val="24"/>
          <w:u w:val="single"/>
        </w:rPr>
        <w:t>Tax Increment Base</w:t>
      </w:r>
    </w:p>
    <w:p w14:paraId="32136D5E" w14:textId="77777777" w:rsidR="00ED44D9" w:rsidRDefault="00ED44D9" w:rsidP="00ED44D9">
      <w:pPr>
        <w:pStyle w:val="BodyTextIndent"/>
        <w:keepLines/>
        <w:spacing w:after="240" w:line="240" w:lineRule="auto"/>
        <w:rPr>
          <w:rFonts w:ascii="Book Antiqua" w:hAnsi="Book Antiqua"/>
          <w:szCs w:val="24"/>
        </w:rPr>
      </w:pPr>
      <w:r w:rsidRPr="0004579C">
        <w:rPr>
          <w:rFonts w:ascii="Book Antiqua" w:hAnsi="Book Antiqua"/>
          <w:szCs w:val="24"/>
        </w:rPr>
        <w:t xml:space="preserve">That the Tax Increment Base of the </w:t>
      </w:r>
      <w:r>
        <w:rPr>
          <w:rFonts w:ascii="Book Antiqua" w:hAnsi="Book Antiqua"/>
          <w:szCs w:val="24"/>
        </w:rPr>
        <w:t>County</w:t>
      </w:r>
      <w:r w:rsidRPr="0004579C">
        <w:rPr>
          <w:rFonts w:ascii="Book Antiqua" w:hAnsi="Book Antiqua"/>
          <w:szCs w:val="24"/>
        </w:rPr>
        <w:t xml:space="preserve"> or any other taxing unit participating in the Zone for the Zone is the total appraised value of all real property taxable by the </w:t>
      </w:r>
      <w:r>
        <w:rPr>
          <w:rFonts w:ascii="Book Antiqua" w:hAnsi="Book Antiqua"/>
          <w:szCs w:val="24"/>
        </w:rPr>
        <w:t>County</w:t>
      </w:r>
      <w:r w:rsidRPr="0004579C">
        <w:rPr>
          <w:rFonts w:ascii="Book Antiqua" w:hAnsi="Book Antiqua"/>
          <w:szCs w:val="24"/>
        </w:rPr>
        <w:t xml:space="preserve"> or other taxing unit participating in the Zone and located in the Zone, </w:t>
      </w:r>
      <w:r>
        <w:rPr>
          <w:rFonts w:ascii="Book Antiqua" w:hAnsi="Book Antiqua"/>
          <w:szCs w:val="24"/>
        </w:rPr>
        <w:t>determined as of January 1, 2022</w:t>
      </w:r>
      <w:r w:rsidRPr="0004579C">
        <w:rPr>
          <w:rFonts w:ascii="Book Antiqua" w:hAnsi="Book Antiqua"/>
          <w:szCs w:val="24"/>
        </w:rPr>
        <w:t>, the year in which the Zone was designated as a reinvestment zone (the “Tax Increment Base”).</w:t>
      </w:r>
    </w:p>
    <w:p w14:paraId="2E578E4F" w14:textId="77777777" w:rsidR="00ED44D9" w:rsidRPr="0004579C" w:rsidRDefault="00ED44D9" w:rsidP="00ED44D9">
      <w:pPr>
        <w:widowControl/>
        <w:spacing w:after="240"/>
        <w:ind w:firstLine="720"/>
        <w:jc w:val="both"/>
        <w:rPr>
          <w:rFonts w:ascii="Book Antiqua" w:hAnsi="Book Antiqua"/>
          <w:szCs w:val="24"/>
        </w:rPr>
      </w:pPr>
      <w:r w:rsidRPr="0004579C">
        <w:rPr>
          <w:rFonts w:ascii="Book Antiqua" w:hAnsi="Book Antiqua"/>
          <w:b/>
          <w:szCs w:val="24"/>
        </w:rPr>
        <w:t>Section 6.</w:t>
      </w:r>
      <w:r w:rsidRPr="0004579C">
        <w:rPr>
          <w:rFonts w:ascii="Book Antiqua" w:hAnsi="Book Antiqua"/>
          <w:b/>
          <w:szCs w:val="24"/>
        </w:rPr>
        <w:tab/>
      </w:r>
      <w:r w:rsidRPr="0004579C">
        <w:rPr>
          <w:rFonts w:ascii="Book Antiqua" w:hAnsi="Book Antiqua"/>
          <w:b/>
          <w:szCs w:val="24"/>
          <w:u w:val="single"/>
        </w:rPr>
        <w:t>Tax Increment Fund</w:t>
      </w:r>
    </w:p>
    <w:p w14:paraId="6FFB3A66" w14:textId="77777777" w:rsidR="00ED44D9" w:rsidRDefault="00ED44D9" w:rsidP="00ED44D9">
      <w:pPr>
        <w:widowControl/>
        <w:spacing w:after="240"/>
        <w:ind w:firstLine="720"/>
        <w:jc w:val="both"/>
        <w:rPr>
          <w:rFonts w:ascii="Book Antiqua" w:hAnsi="Book Antiqua"/>
          <w:szCs w:val="24"/>
        </w:rPr>
      </w:pPr>
      <w:r w:rsidRPr="0004579C">
        <w:rPr>
          <w:rFonts w:ascii="Book Antiqua" w:hAnsi="Book Antiqua"/>
          <w:szCs w:val="24"/>
        </w:rPr>
        <w:t xml:space="preserve">That there is hereby created and established a Tax Increment Fund for the Zone which may be divided into subaccounts as authorized by subsequent </w:t>
      </w:r>
      <w:r>
        <w:rPr>
          <w:rFonts w:ascii="Book Antiqua" w:hAnsi="Book Antiqua"/>
          <w:szCs w:val="24"/>
        </w:rPr>
        <w:t>resolutions</w:t>
      </w:r>
      <w:r w:rsidRPr="0004579C">
        <w:rPr>
          <w:rFonts w:ascii="Book Antiqua" w:hAnsi="Book Antiqua"/>
          <w:szCs w:val="24"/>
        </w:rPr>
        <w:t xml:space="preserve">.  All Tax Increments, as defined below, shall be deposited in the Tax Increment Fund.  The Tax Increment Fund and any subaccount shall be maintained at the depository bank of the </w:t>
      </w:r>
      <w:r>
        <w:rPr>
          <w:rFonts w:ascii="Book Antiqua" w:hAnsi="Book Antiqua"/>
          <w:szCs w:val="24"/>
        </w:rPr>
        <w:t>County</w:t>
      </w:r>
      <w:r w:rsidRPr="0004579C">
        <w:rPr>
          <w:rFonts w:ascii="Book Antiqua" w:hAnsi="Book Antiqua"/>
          <w:szCs w:val="24"/>
        </w:rPr>
        <w:t xml:space="preserve"> and shall be secured in the manner prescribed by law for funds of Texas cities.  The annual Tax Increment shall equal the property taxes levied by the </w:t>
      </w:r>
      <w:r>
        <w:rPr>
          <w:rFonts w:ascii="Book Antiqua" w:hAnsi="Book Antiqua"/>
          <w:szCs w:val="24"/>
        </w:rPr>
        <w:t>County</w:t>
      </w:r>
      <w:r w:rsidRPr="0004579C">
        <w:rPr>
          <w:rFonts w:ascii="Book Antiqua" w:hAnsi="Book Antiqua"/>
          <w:szCs w:val="24"/>
        </w:rPr>
        <w:t xml:space="preserve"> and any other taxing unit participating in the Zone for that year on the captured appraised value, as defined by Chapter 311 of the Texas Tax Code, of real property located in Zone that is taxable by the </w:t>
      </w:r>
      <w:r>
        <w:rPr>
          <w:rFonts w:ascii="Book Antiqua" w:hAnsi="Book Antiqua"/>
          <w:szCs w:val="24"/>
        </w:rPr>
        <w:t>County</w:t>
      </w:r>
      <w:r w:rsidRPr="0004579C">
        <w:rPr>
          <w:rFonts w:ascii="Book Antiqua" w:hAnsi="Book Antiqua"/>
          <w:szCs w:val="24"/>
        </w:rPr>
        <w:t xml:space="preserve"> or any other taxing unit participating in the Zone</w:t>
      </w:r>
      <w:r>
        <w:rPr>
          <w:rFonts w:ascii="Book Antiqua" w:hAnsi="Book Antiqua"/>
          <w:szCs w:val="24"/>
        </w:rPr>
        <w:t xml:space="preserve"> and </w:t>
      </w:r>
      <w:r w:rsidRPr="0004579C">
        <w:rPr>
          <w:rFonts w:ascii="Book Antiqua" w:hAnsi="Book Antiqua"/>
          <w:szCs w:val="24"/>
        </w:rPr>
        <w:t>less any amounts that are to be allocated from the Tax Increment pursuant to Chapter 311 of the Texas Tax Code.  All revenues from the sale of property acquired as part of the project plan and reinvestment zone financing plan, if any; and other revenues to be used in the Zone shall be deposited into the Tax Increment Fund.  Prior to the termination of the Zone, money shall be disbursed from the Tax Increment Fund only to pay project costs, as defined by the Texas Tax Code, for the Zone to pay obligations incurred pursuant to agreements entered into to implement the project plan and reinvestment zone financing plan and achieve their purpose pursuant to Section 311.010(b) of the Texas Tax Code.</w:t>
      </w:r>
    </w:p>
    <w:p w14:paraId="13FC42C2" w14:textId="77777777" w:rsidR="00ED44D9" w:rsidRPr="0004579C" w:rsidRDefault="00ED44D9" w:rsidP="00ED44D9">
      <w:pPr>
        <w:widowControl/>
        <w:spacing w:after="240"/>
        <w:ind w:firstLine="720"/>
        <w:jc w:val="both"/>
        <w:rPr>
          <w:rFonts w:ascii="Book Antiqua" w:hAnsi="Book Antiqua"/>
          <w:szCs w:val="24"/>
        </w:rPr>
      </w:pPr>
      <w:r w:rsidRPr="00B63DAC">
        <w:rPr>
          <w:rFonts w:ascii="Book Antiqua" w:hAnsi="Book Antiqua"/>
          <w:szCs w:val="24"/>
        </w:rPr>
        <w:t xml:space="preserve">The </w:t>
      </w:r>
      <w:r>
        <w:rPr>
          <w:rFonts w:ascii="Book Antiqua" w:hAnsi="Book Antiqua"/>
          <w:szCs w:val="24"/>
        </w:rPr>
        <w:t xml:space="preserve">Tax Increment </w:t>
      </w:r>
      <w:r w:rsidRPr="00B63DAC">
        <w:rPr>
          <w:rFonts w:ascii="Book Antiqua" w:hAnsi="Book Antiqua"/>
          <w:szCs w:val="24"/>
        </w:rPr>
        <w:t>Fund shall consist of</w:t>
      </w:r>
      <w:r>
        <w:rPr>
          <w:rFonts w:ascii="Book Antiqua" w:hAnsi="Book Antiqua"/>
          <w:szCs w:val="24"/>
        </w:rPr>
        <w:t xml:space="preserve"> s</w:t>
      </w:r>
      <w:r w:rsidRPr="00B63DAC">
        <w:rPr>
          <w:rFonts w:ascii="Book Antiqua" w:hAnsi="Book Antiqua"/>
          <w:szCs w:val="24"/>
        </w:rPr>
        <w:t xml:space="preserve">eventy-five (75%) of the </w:t>
      </w:r>
      <w:r>
        <w:rPr>
          <w:rFonts w:ascii="Book Antiqua" w:hAnsi="Book Antiqua"/>
          <w:szCs w:val="24"/>
        </w:rPr>
        <w:t>County’s</w:t>
      </w:r>
      <w:r w:rsidRPr="00B63DAC">
        <w:rPr>
          <w:rFonts w:ascii="Book Antiqua" w:hAnsi="Book Antiqua"/>
          <w:szCs w:val="24"/>
        </w:rPr>
        <w:t xml:space="preserve"> portion of the tax increment from </w:t>
      </w:r>
      <w:r>
        <w:rPr>
          <w:rFonts w:ascii="Book Antiqua" w:hAnsi="Book Antiqua"/>
          <w:szCs w:val="24"/>
        </w:rPr>
        <w:t>the Zone</w:t>
      </w:r>
      <w:r w:rsidRPr="00B63DAC">
        <w:rPr>
          <w:rFonts w:ascii="Book Antiqua" w:hAnsi="Book Antiqua"/>
          <w:szCs w:val="24"/>
        </w:rPr>
        <w:t>, as defined by Section 311.012(a) of the Code.</w:t>
      </w:r>
    </w:p>
    <w:p w14:paraId="4F99CEF0" w14:textId="77777777" w:rsidR="00ED44D9" w:rsidRPr="0004579C" w:rsidRDefault="00ED44D9" w:rsidP="00ED44D9">
      <w:pPr>
        <w:keepNext/>
        <w:keepLines/>
        <w:widowControl/>
        <w:spacing w:after="240"/>
        <w:ind w:firstLine="720"/>
        <w:jc w:val="both"/>
        <w:rPr>
          <w:rFonts w:ascii="Book Antiqua" w:hAnsi="Book Antiqua"/>
          <w:szCs w:val="24"/>
        </w:rPr>
      </w:pPr>
      <w:r w:rsidRPr="0004579C">
        <w:rPr>
          <w:rFonts w:ascii="Book Antiqua" w:hAnsi="Book Antiqua"/>
          <w:b/>
          <w:szCs w:val="24"/>
        </w:rPr>
        <w:t>Section 7.</w:t>
      </w:r>
      <w:r w:rsidRPr="0004579C">
        <w:rPr>
          <w:rFonts w:ascii="Book Antiqua" w:hAnsi="Book Antiqua"/>
          <w:b/>
          <w:szCs w:val="24"/>
        </w:rPr>
        <w:tab/>
      </w:r>
      <w:r w:rsidRPr="0004579C">
        <w:rPr>
          <w:rFonts w:ascii="Book Antiqua" w:hAnsi="Book Antiqua"/>
          <w:b/>
          <w:szCs w:val="24"/>
          <w:u w:val="single"/>
        </w:rPr>
        <w:t>Severability</w:t>
      </w:r>
    </w:p>
    <w:p w14:paraId="5AA4AB72" w14:textId="77777777" w:rsidR="00ED44D9" w:rsidRDefault="00ED44D9" w:rsidP="00ED44D9">
      <w:pPr>
        <w:keepNext/>
        <w:keepLines/>
        <w:widowControl/>
        <w:spacing w:after="240"/>
        <w:ind w:firstLine="720"/>
        <w:jc w:val="both"/>
        <w:rPr>
          <w:rFonts w:ascii="Book Antiqua" w:hAnsi="Book Antiqua"/>
          <w:szCs w:val="24"/>
        </w:rPr>
      </w:pPr>
      <w:r w:rsidRPr="0004579C">
        <w:rPr>
          <w:rFonts w:ascii="Book Antiqua" w:hAnsi="Book Antiqua"/>
          <w:szCs w:val="24"/>
        </w:rPr>
        <w:t xml:space="preserve">If any provision, section, subsection, sentence, clause or phrase of this </w:t>
      </w:r>
      <w:r>
        <w:rPr>
          <w:rFonts w:ascii="Book Antiqua" w:hAnsi="Book Antiqua"/>
          <w:szCs w:val="24"/>
        </w:rPr>
        <w:t>Resolution</w:t>
      </w:r>
      <w:r w:rsidRPr="0004579C">
        <w:rPr>
          <w:rFonts w:ascii="Book Antiqua" w:hAnsi="Book Antiqua"/>
          <w:szCs w:val="24"/>
        </w:rPr>
        <w:t xml:space="preserve">, or the application of same to any person to set circumstances, is for any reason held to be unconstitutional, void or invalid, the validity of the remaining provisions of this </w:t>
      </w:r>
      <w:r>
        <w:rPr>
          <w:rFonts w:ascii="Book Antiqua" w:hAnsi="Book Antiqua"/>
          <w:szCs w:val="24"/>
        </w:rPr>
        <w:t>Resolution</w:t>
      </w:r>
      <w:r w:rsidRPr="0004579C">
        <w:rPr>
          <w:rFonts w:ascii="Book Antiqua" w:hAnsi="Book Antiqua"/>
          <w:szCs w:val="24"/>
        </w:rPr>
        <w:t xml:space="preserve"> or their application to other persons or set of circumstances shall not be affected thereby, it being the intent of the </w:t>
      </w:r>
      <w:r>
        <w:rPr>
          <w:rFonts w:ascii="Book Antiqua" w:hAnsi="Book Antiqua"/>
          <w:szCs w:val="24"/>
        </w:rPr>
        <w:t>County Commissioners’ Court</w:t>
      </w:r>
      <w:r w:rsidRPr="0004579C">
        <w:rPr>
          <w:rFonts w:ascii="Book Antiqua" w:hAnsi="Book Antiqua"/>
          <w:szCs w:val="24"/>
        </w:rPr>
        <w:t xml:space="preserve"> in adopting this </w:t>
      </w:r>
      <w:r>
        <w:rPr>
          <w:rFonts w:ascii="Book Antiqua" w:hAnsi="Book Antiqua"/>
          <w:szCs w:val="24"/>
        </w:rPr>
        <w:t>Resolution</w:t>
      </w:r>
      <w:r w:rsidRPr="0004579C">
        <w:rPr>
          <w:rFonts w:ascii="Book Antiqua" w:hAnsi="Book Antiqua"/>
          <w:szCs w:val="24"/>
        </w:rPr>
        <w:t xml:space="preserve"> that no portion hereof or regulations connected herein shall become inoperative or fail by reason of any unconstitutionality, </w:t>
      </w:r>
      <w:proofErr w:type="spellStart"/>
      <w:r w:rsidRPr="0004579C">
        <w:rPr>
          <w:rFonts w:ascii="Book Antiqua" w:hAnsi="Book Antiqua"/>
          <w:szCs w:val="24"/>
        </w:rPr>
        <w:t>voidness</w:t>
      </w:r>
      <w:proofErr w:type="spellEnd"/>
      <w:r w:rsidRPr="0004579C">
        <w:rPr>
          <w:rFonts w:ascii="Book Antiqua" w:hAnsi="Book Antiqua"/>
          <w:szCs w:val="24"/>
        </w:rPr>
        <w:t xml:space="preserve"> or invalidity of any portion hereof, and all provisions of this </w:t>
      </w:r>
      <w:r>
        <w:rPr>
          <w:rFonts w:ascii="Book Antiqua" w:hAnsi="Book Antiqua"/>
          <w:szCs w:val="24"/>
        </w:rPr>
        <w:t>Resolution</w:t>
      </w:r>
      <w:r w:rsidRPr="0004579C">
        <w:rPr>
          <w:rFonts w:ascii="Book Antiqua" w:hAnsi="Book Antiqua"/>
          <w:szCs w:val="24"/>
        </w:rPr>
        <w:t xml:space="preserve"> are declared severable for that purpose.</w:t>
      </w:r>
      <w:r>
        <w:rPr>
          <w:rFonts w:ascii="Book Antiqua" w:hAnsi="Book Antiqua"/>
          <w:szCs w:val="24"/>
        </w:rPr>
        <w:t xml:space="preserve"> </w:t>
      </w:r>
    </w:p>
    <w:p w14:paraId="7A522195" w14:textId="77777777" w:rsidR="00ED44D9" w:rsidRDefault="00ED44D9" w:rsidP="00ED44D9">
      <w:pPr>
        <w:keepNext/>
        <w:keepLines/>
        <w:widowControl/>
        <w:spacing w:after="240"/>
        <w:ind w:firstLine="720"/>
        <w:jc w:val="both"/>
        <w:rPr>
          <w:rFonts w:ascii="Book Antiqua" w:hAnsi="Book Antiqua"/>
          <w:szCs w:val="24"/>
        </w:rPr>
      </w:pPr>
      <w:r w:rsidRPr="0069577D">
        <w:rPr>
          <w:rFonts w:ascii="Book Antiqua" w:hAnsi="Book Antiqua"/>
          <w:szCs w:val="24"/>
        </w:rPr>
        <w:t xml:space="preserve">Should the County, by change in law or through a successful challenge of its legal authority to institute and implement the </w:t>
      </w:r>
      <w:r>
        <w:rPr>
          <w:rFonts w:ascii="Book Antiqua" w:hAnsi="Book Antiqua"/>
          <w:szCs w:val="24"/>
        </w:rPr>
        <w:t>Zone</w:t>
      </w:r>
      <w:r w:rsidRPr="0069577D">
        <w:rPr>
          <w:rFonts w:ascii="Book Antiqua" w:hAnsi="Book Antiqua"/>
          <w:szCs w:val="24"/>
        </w:rPr>
        <w:t xml:space="preserve">, be prohibited from proceeding with the </w:t>
      </w:r>
      <w:r>
        <w:rPr>
          <w:rFonts w:ascii="Book Antiqua" w:hAnsi="Book Antiqua"/>
          <w:szCs w:val="24"/>
        </w:rPr>
        <w:t>Zone</w:t>
      </w:r>
      <w:r w:rsidRPr="0069577D">
        <w:rPr>
          <w:rFonts w:ascii="Book Antiqua" w:hAnsi="Book Antiqua"/>
          <w:szCs w:val="24"/>
        </w:rPr>
        <w:t xml:space="preserve">, </w:t>
      </w:r>
      <w:r>
        <w:rPr>
          <w:rFonts w:ascii="Book Antiqua" w:hAnsi="Book Antiqua"/>
          <w:szCs w:val="24"/>
        </w:rPr>
        <w:t>the Zone</w:t>
      </w:r>
      <w:r w:rsidRPr="0069577D">
        <w:rPr>
          <w:rFonts w:ascii="Book Antiqua" w:hAnsi="Book Antiqua"/>
          <w:szCs w:val="24"/>
        </w:rPr>
        <w:t xml:space="preserve"> shall automatically terminate</w:t>
      </w:r>
      <w:r>
        <w:rPr>
          <w:rFonts w:ascii="Book Antiqua" w:hAnsi="Book Antiqua"/>
          <w:szCs w:val="24"/>
        </w:rPr>
        <w:t>.</w:t>
      </w:r>
      <w:r w:rsidRPr="00132B75">
        <w:rPr>
          <w:rFonts w:ascii="Book Antiqua" w:hAnsi="Book Antiqua"/>
          <w:szCs w:val="24"/>
        </w:rPr>
        <w:t xml:space="preserve"> With regards to the implementation and financing of the Projects as described in this Project Plan, the County shall utilize an agreement with </w:t>
      </w:r>
      <w:r>
        <w:rPr>
          <w:rFonts w:ascii="Book Antiqua" w:hAnsi="Book Antiqua"/>
          <w:szCs w:val="24"/>
        </w:rPr>
        <w:t>Fort Bend County Municipal Utility District no. 162</w:t>
      </w:r>
      <w:r w:rsidRPr="00132B75">
        <w:rPr>
          <w:rFonts w:ascii="Book Antiqua" w:hAnsi="Book Antiqua"/>
          <w:szCs w:val="24"/>
        </w:rPr>
        <w:t xml:space="preserve"> via Chapter 381 of the Local Government Code to accomplish the same purpose.</w:t>
      </w:r>
      <w:r>
        <w:rPr>
          <w:rFonts w:ascii="Book Antiqua" w:hAnsi="Book Antiqua"/>
          <w:szCs w:val="24"/>
        </w:rPr>
        <w:t xml:space="preserve"> </w:t>
      </w:r>
    </w:p>
    <w:p w14:paraId="3BDF43EB" w14:textId="77777777" w:rsidR="00ED44D9" w:rsidRPr="0004579C" w:rsidRDefault="00ED44D9" w:rsidP="00ED44D9">
      <w:pPr>
        <w:keepNext/>
        <w:keepLines/>
        <w:widowControl/>
        <w:spacing w:after="240"/>
        <w:ind w:firstLine="720"/>
        <w:jc w:val="both"/>
        <w:rPr>
          <w:rFonts w:ascii="Book Antiqua" w:hAnsi="Book Antiqua"/>
          <w:szCs w:val="24"/>
        </w:rPr>
      </w:pPr>
      <w:r w:rsidRPr="0004579C">
        <w:rPr>
          <w:rFonts w:ascii="Book Antiqua" w:hAnsi="Book Antiqua"/>
          <w:b/>
          <w:szCs w:val="24"/>
        </w:rPr>
        <w:t>Section 8.</w:t>
      </w:r>
      <w:r w:rsidRPr="0004579C">
        <w:rPr>
          <w:rFonts w:ascii="Book Antiqua" w:hAnsi="Book Antiqua"/>
          <w:b/>
          <w:szCs w:val="24"/>
        </w:rPr>
        <w:tab/>
      </w:r>
      <w:r w:rsidRPr="0004579C">
        <w:rPr>
          <w:rFonts w:ascii="Book Antiqua" w:hAnsi="Book Antiqua"/>
          <w:b/>
          <w:szCs w:val="24"/>
          <w:u w:val="single"/>
        </w:rPr>
        <w:t>Open Meetings</w:t>
      </w:r>
    </w:p>
    <w:p w14:paraId="7F3D72B2" w14:textId="77777777" w:rsidR="00ED44D9" w:rsidRPr="0004579C" w:rsidRDefault="00ED44D9" w:rsidP="00ED44D9">
      <w:pPr>
        <w:widowControl/>
        <w:spacing w:after="240"/>
        <w:ind w:firstLine="720"/>
        <w:jc w:val="both"/>
        <w:rPr>
          <w:rFonts w:ascii="Book Antiqua" w:hAnsi="Book Antiqua"/>
          <w:szCs w:val="24"/>
        </w:rPr>
      </w:pPr>
      <w:r w:rsidRPr="0004579C">
        <w:rPr>
          <w:rFonts w:ascii="Book Antiqua" w:hAnsi="Book Antiqua"/>
          <w:szCs w:val="24"/>
        </w:rPr>
        <w:t xml:space="preserve">It is hereby found, determined and declared that a sufficient written notice of the date, hour, place and subject of the meeting of the </w:t>
      </w:r>
      <w:r>
        <w:rPr>
          <w:rFonts w:ascii="Book Antiqua" w:hAnsi="Book Antiqua"/>
          <w:szCs w:val="24"/>
        </w:rPr>
        <w:t>County Commissioners’ Court</w:t>
      </w:r>
      <w:r w:rsidRPr="0004579C">
        <w:rPr>
          <w:rFonts w:ascii="Book Antiqua" w:hAnsi="Book Antiqua"/>
          <w:szCs w:val="24"/>
        </w:rPr>
        <w:t xml:space="preserve"> at which this </w:t>
      </w:r>
      <w:r>
        <w:rPr>
          <w:rFonts w:ascii="Book Antiqua" w:hAnsi="Book Antiqua"/>
          <w:szCs w:val="24"/>
        </w:rPr>
        <w:t>Resolution</w:t>
      </w:r>
      <w:r w:rsidRPr="0004579C">
        <w:rPr>
          <w:rFonts w:ascii="Book Antiqua" w:hAnsi="Book Antiqua"/>
          <w:szCs w:val="24"/>
        </w:rPr>
        <w:t xml:space="preserve"> was adopted was posted at a place convenient and readily accessible at all times to the general public at the </w:t>
      </w:r>
      <w:r>
        <w:rPr>
          <w:rFonts w:ascii="Book Antiqua" w:hAnsi="Book Antiqua"/>
          <w:szCs w:val="24"/>
        </w:rPr>
        <w:t>County Commissioners’ Court</w:t>
      </w:r>
      <w:r w:rsidRPr="0004579C">
        <w:rPr>
          <w:rFonts w:ascii="Book Antiqua" w:hAnsi="Book Antiqua"/>
          <w:szCs w:val="24"/>
        </w:rPr>
        <w:t xml:space="preserve"> of the </w:t>
      </w:r>
      <w:r>
        <w:rPr>
          <w:rFonts w:ascii="Book Antiqua" w:hAnsi="Book Antiqua"/>
          <w:szCs w:val="24"/>
        </w:rPr>
        <w:t>County</w:t>
      </w:r>
      <w:r w:rsidRPr="0004579C">
        <w:rPr>
          <w:rFonts w:ascii="Book Antiqua" w:hAnsi="Book Antiqua"/>
          <w:szCs w:val="24"/>
        </w:rPr>
        <w:t xml:space="preserve"> for the Time required by law preceding its meeting, as required by the Open Meetings Law, Texas Government Code, </w:t>
      </w:r>
      <w:proofErr w:type="spellStart"/>
      <w:r w:rsidRPr="0004579C">
        <w:rPr>
          <w:rFonts w:ascii="Book Antiqua" w:hAnsi="Book Antiqua"/>
          <w:szCs w:val="24"/>
        </w:rPr>
        <w:t>ch.</w:t>
      </w:r>
      <w:proofErr w:type="spellEnd"/>
      <w:r w:rsidRPr="0004579C">
        <w:rPr>
          <w:rFonts w:ascii="Book Antiqua" w:hAnsi="Book Antiqua"/>
          <w:szCs w:val="24"/>
        </w:rPr>
        <w:t xml:space="preserve"> 551, and that this meeting has been open to the public as required by law at all times during which this </w:t>
      </w:r>
      <w:r>
        <w:rPr>
          <w:rFonts w:ascii="Book Antiqua" w:hAnsi="Book Antiqua"/>
          <w:szCs w:val="24"/>
        </w:rPr>
        <w:t>Resolution</w:t>
      </w:r>
      <w:r w:rsidRPr="0004579C">
        <w:rPr>
          <w:rFonts w:ascii="Book Antiqua" w:hAnsi="Book Antiqua"/>
          <w:szCs w:val="24"/>
        </w:rPr>
        <w:t xml:space="preserve"> and the subject matter hereof has been discussed, considered and formally acted upon.  The </w:t>
      </w:r>
      <w:r>
        <w:rPr>
          <w:rFonts w:ascii="Book Antiqua" w:hAnsi="Book Antiqua"/>
          <w:szCs w:val="24"/>
        </w:rPr>
        <w:t>County Commissioners’ Court</w:t>
      </w:r>
      <w:r w:rsidRPr="0004579C">
        <w:rPr>
          <w:rFonts w:ascii="Book Antiqua" w:hAnsi="Book Antiqua"/>
          <w:szCs w:val="24"/>
        </w:rPr>
        <w:t xml:space="preserve"> further ratifies, approves and confirms such written notice and the contents and posting thereof.</w:t>
      </w:r>
    </w:p>
    <w:p w14:paraId="73661F2E" w14:textId="77777777" w:rsidR="00ED44D9" w:rsidRPr="0004579C" w:rsidRDefault="00ED44D9" w:rsidP="00ED44D9">
      <w:pPr>
        <w:keepNext/>
        <w:keepLines/>
        <w:widowControl/>
        <w:spacing w:after="240"/>
        <w:ind w:firstLine="720"/>
        <w:jc w:val="both"/>
        <w:rPr>
          <w:rFonts w:ascii="Book Antiqua" w:hAnsi="Book Antiqua"/>
          <w:szCs w:val="24"/>
        </w:rPr>
      </w:pPr>
      <w:r w:rsidRPr="0004579C">
        <w:rPr>
          <w:rFonts w:ascii="Book Antiqua" w:hAnsi="Book Antiqua"/>
          <w:b/>
          <w:szCs w:val="24"/>
        </w:rPr>
        <w:t>Section 9.</w:t>
      </w:r>
      <w:r w:rsidRPr="0004579C">
        <w:rPr>
          <w:rFonts w:ascii="Book Antiqua" w:hAnsi="Book Antiqua"/>
          <w:b/>
          <w:szCs w:val="24"/>
        </w:rPr>
        <w:tab/>
      </w:r>
      <w:r w:rsidRPr="0004579C">
        <w:rPr>
          <w:rFonts w:ascii="Book Antiqua" w:hAnsi="Book Antiqua"/>
          <w:b/>
          <w:szCs w:val="24"/>
          <w:u w:val="single"/>
        </w:rPr>
        <w:t>Notices</w:t>
      </w:r>
    </w:p>
    <w:p w14:paraId="2FC7261E" w14:textId="77777777" w:rsidR="00ED44D9" w:rsidRDefault="00ED44D9" w:rsidP="00ED44D9">
      <w:pPr>
        <w:keepNext/>
        <w:keepLines/>
        <w:widowControl/>
        <w:spacing w:after="240"/>
        <w:ind w:firstLine="720"/>
        <w:jc w:val="both"/>
        <w:rPr>
          <w:rFonts w:ascii="Book Antiqua" w:hAnsi="Book Antiqua"/>
          <w:szCs w:val="24"/>
        </w:rPr>
      </w:pPr>
      <w:r w:rsidRPr="0004579C">
        <w:rPr>
          <w:rFonts w:ascii="Book Antiqua" w:hAnsi="Book Antiqua"/>
          <w:szCs w:val="24"/>
        </w:rPr>
        <w:t xml:space="preserve">The contents of the notice of the public hearing, which hearing was held before the </w:t>
      </w:r>
      <w:r>
        <w:rPr>
          <w:rFonts w:ascii="Book Antiqua" w:hAnsi="Book Antiqua"/>
          <w:szCs w:val="24"/>
        </w:rPr>
        <w:t>County Commissioners’ Court</w:t>
      </w:r>
      <w:r w:rsidRPr="0004579C">
        <w:rPr>
          <w:rFonts w:ascii="Book Antiqua" w:hAnsi="Book Antiqua"/>
          <w:szCs w:val="24"/>
        </w:rPr>
        <w:t xml:space="preserve"> on </w:t>
      </w:r>
      <w:r>
        <w:rPr>
          <w:rFonts w:ascii="Book Antiqua" w:hAnsi="Book Antiqua"/>
          <w:szCs w:val="24"/>
        </w:rPr>
        <w:t>September 27, 2022</w:t>
      </w:r>
      <w:r w:rsidRPr="0004579C">
        <w:rPr>
          <w:rFonts w:ascii="Book Antiqua" w:hAnsi="Book Antiqua"/>
          <w:szCs w:val="24"/>
        </w:rPr>
        <w:t>, and the publication of said notice, are hereby ratified, and confirmed.</w:t>
      </w:r>
    </w:p>
    <w:p w14:paraId="060E10DD" w14:textId="77777777" w:rsidR="00ED44D9" w:rsidRDefault="00ED44D9" w:rsidP="00ED44D9">
      <w:pPr>
        <w:keepNext/>
        <w:keepLines/>
        <w:widowControl/>
        <w:spacing w:after="240"/>
        <w:ind w:firstLine="720"/>
        <w:jc w:val="both"/>
        <w:rPr>
          <w:rFonts w:ascii="Book Antiqua" w:hAnsi="Book Antiqua"/>
          <w:szCs w:val="24"/>
        </w:rPr>
      </w:pPr>
    </w:p>
    <w:p w14:paraId="64A99818" w14:textId="77777777" w:rsidR="00ED44D9" w:rsidRPr="0004579C" w:rsidRDefault="00ED44D9" w:rsidP="00ED44D9">
      <w:pPr>
        <w:keepNext/>
        <w:keepLines/>
        <w:widowControl/>
        <w:spacing w:after="240"/>
        <w:jc w:val="center"/>
        <w:rPr>
          <w:rFonts w:ascii="Book Antiqua" w:hAnsi="Book Antiqua"/>
          <w:szCs w:val="24"/>
        </w:rPr>
      </w:pPr>
      <w:r>
        <w:rPr>
          <w:rFonts w:ascii="Book Antiqua" w:hAnsi="Book Antiqua"/>
          <w:szCs w:val="24"/>
        </w:rPr>
        <w:t xml:space="preserve">[EXECUTION </w:t>
      </w:r>
      <w:smartTag w:uri="urn:schemas-microsoft-com:office:smarttags" w:element="stockticker">
        <w:r>
          <w:rPr>
            <w:rFonts w:ascii="Book Antiqua" w:hAnsi="Book Antiqua"/>
            <w:szCs w:val="24"/>
          </w:rPr>
          <w:t>PAGE</w:t>
        </w:r>
      </w:smartTag>
      <w:r>
        <w:rPr>
          <w:rFonts w:ascii="Book Antiqua" w:hAnsi="Book Antiqua"/>
          <w:szCs w:val="24"/>
        </w:rPr>
        <w:t xml:space="preserve"> FOLLOWS]</w:t>
      </w:r>
    </w:p>
    <w:p w14:paraId="593CB832" w14:textId="77777777" w:rsidR="00ED44D9" w:rsidRPr="0004579C" w:rsidRDefault="00ED44D9" w:rsidP="00ED44D9">
      <w:pPr>
        <w:keepNext/>
        <w:keepLines/>
        <w:widowControl/>
        <w:spacing w:after="240"/>
        <w:ind w:firstLine="720"/>
        <w:jc w:val="both"/>
        <w:rPr>
          <w:rFonts w:ascii="Book Antiqua" w:hAnsi="Book Antiqua"/>
          <w:szCs w:val="24"/>
        </w:rPr>
      </w:pPr>
      <w:r>
        <w:rPr>
          <w:rFonts w:ascii="Book Antiqua" w:hAnsi="Book Antiqua"/>
          <w:b/>
          <w:szCs w:val="24"/>
        </w:rPr>
        <w:br w:type="page"/>
      </w:r>
      <w:r w:rsidRPr="0004579C">
        <w:rPr>
          <w:rFonts w:ascii="Book Antiqua" w:hAnsi="Book Antiqua"/>
          <w:b/>
          <w:szCs w:val="24"/>
        </w:rPr>
        <w:t>PASSED AND ADOPTED</w:t>
      </w:r>
      <w:r w:rsidRPr="0004579C">
        <w:rPr>
          <w:rFonts w:ascii="Book Antiqua" w:hAnsi="Book Antiqua"/>
          <w:szCs w:val="24"/>
        </w:rPr>
        <w:t xml:space="preserve"> this </w:t>
      </w:r>
      <w:r w:rsidRPr="0004579C">
        <w:rPr>
          <w:rFonts w:ascii="Book Antiqua" w:hAnsi="Book Antiqua"/>
          <w:szCs w:val="24"/>
          <w:u w:val="single"/>
        </w:rPr>
        <w:t xml:space="preserve">           </w:t>
      </w:r>
      <w:r w:rsidRPr="0004579C">
        <w:rPr>
          <w:rFonts w:ascii="Book Antiqua" w:hAnsi="Book Antiqua"/>
          <w:szCs w:val="24"/>
        </w:rPr>
        <w:t xml:space="preserve"> day of </w:t>
      </w:r>
      <w:r w:rsidRPr="0004579C">
        <w:rPr>
          <w:rFonts w:ascii="Book Antiqua" w:hAnsi="Book Antiqua"/>
          <w:szCs w:val="24"/>
          <w:u w:val="single"/>
        </w:rPr>
        <w:t xml:space="preserve">                               </w:t>
      </w:r>
      <w:r w:rsidRPr="0004579C">
        <w:rPr>
          <w:rFonts w:ascii="Book Antiqua" w:hAnsi="Book Antiqua"/>
          <w:szCs w:val="24"/>
        </w:rPr>
        <w:t xml:space="preserve">, </w:t>
      </w:r>
      <w:r>
        <w:rPr>
          <w:rFonts w:ascii="Book Antiqua" w:hAnsi="Book Antiqua"/>
          <w:szCs w:val="24"/>
        </w:rPr>
        <w:t>2022</w:t>
      </w:r>
      <w:r w:rsidRPr="0004579C">
        <w:rPr>
          <w:rFonts w:ascii="Book Antiqua" w:hAnsi="Book Antiqua"/>
          <w:szCs w:val="24"/>
        </w:rPr>
        <w:t>.</w:t>
      </w:r>
    </w:p>
    <w:p w14:paraId="09732A16" w14:textId="77777777" w:rsidR="00ED44D9" w:rsidRPr="0004579C" w:rsidRDefault="00ED44D9" w:rsidP="00ED44D9">
      <w:pPr>
        <w:keepNext/>
        <w:widowControl/>
        <w:spacing w:after="240"/>
        <w:ind w:left="720"/>
        <w:jc w:val="both"/>
        <w:rPr>
          <w:rFonts w:ascii="Book Antiqua" w:hAnsi="Book Antiqua"/>
          <w:szCs w:val="24"/>
        </w:rPr>
      </w:pPr>
      <w:r w:rsidRPr="0004579C">
        <w:rPr>
          <w:rFonts w:ascii="Book Antiqua" w:hAnsi="Book Antiqua"/>
          <w:b/>
          <w:szCs w:val="24"/>
        </w:rPr>
        <w:t>APPROVED</w:t>
      </w:r>
      <w:r w:rsidRPr="0004579C">
        <w:rPr>
          <w:rFonts w:ascii="Book Antiqua" w:hAnsi="Book Antiqua"/>
          <w:szCs w:val="24"/>
        </w:rPr>
        <w:t xml:space="preserve"> this </w:t>
      </w:r>
      <w:r w:rsidRPr="0004579C">
        <w:rPr>
          <w:rFonts w:ascii="Book Antiqua" w:hAnsi="Book Antiqua"/>
          <w:szCs w:val="24"/>
          <w:u w:val="single"/>
        </w:rPr>
        <w:t xml:space="preserve">          </w:t>
      </w:r>
      <w:r w:rsidRPr="0004579C">
        <w:rPr>
          <w:rFonts w:ascii="Book Antiqua" w:hAnsi="Book Antiqua"/>
          <w:szCs w:val="24"/>
        </w:rPr>
        <w:t xml:space="preserve"> day of </w:t>
      </w:r>
      <w:r w:rsidRPr="0004579C">
        <w:rPr>
          <w:rFonts w:ascii="Book Antiqua" w:hAnsi="Book Antiqua"/>
          <w:szCs w:val="24"/>
          <w:u w:val="single"/>
        </w:rPr>
        <w:t xml:space="preserve">                                    </w:t>
      </w:r>
      <w:r w:rsidRPr="0004579C">
        <w:rPr>
          <w:rFonts w:ascii="Book Antiqua" w:hAnsi="Book Antiqua"/>
          <w:szCs w:val="24"/>
        </w:rPr>
        <w:t xml:space="preserve">, </w:t>
      </w:r>
      <w:r>
        <w:rPr>
          <w:rFonts w:ascii="Book Antiqua" w:hAnsi="Book Antiqua"/>
          <w:szCs w:val="24"/>
        </w:rPr>
        <w:t>2022</w:t>
      </w:r>
      <w:r w:rsidRPr="0004579C">
        <w:rPr>
          <w:rFonts w:ascii="Book Antiqua" w:hAnsi="Book Antiqua"/>
          <w:szCs w:val="24"/>
        </w:rPr>
        <w:t>.</w:t>
      </w:r>
    </w:p>
    <w:p w14:paraId="22225241" w14:textId="77777777" w:rsidR="00ED44D9" w:rsidRPr="0004579C" w:rsidRDefault="00ED44D9" w:rsidP="00ED44D9">
      <w:pPr>
        <w:keepNext/>
        <w:widowControl/>
        <w:spacing w:after="240"/>
        <w:ind w:firstLine="4320"/>
        <w:jc w:val="both"/>
        <w:rPr>
          <w:rFonts w:ascii="Book Antiqua" w:hAnsi="Book Antiqua"/>
          <w:szCs w:val="24"/>
          <w:u w:val="single"/>
        </w:rPr>
      </w:pPr>
    </w:p>
    <w:p w14:paraId="19BA4D4D" w14:textId="77777777" w:rsidR="00ED44D9" w:rsidRDefault="00ED44D9" w:rsidP="00ED44D9">
      <w:pPr>
        <w:ind w:right="72"/>
        <w:rPr>
          <w:rFonts w:ascii="Book Antiqua" w:hAnsi="Book Antiqua"/>
          <w:sz w:val="22"/>
          <w:szCs w:val="22"/>
        </w:rPr>
      </w:pPr>
      <w:r>
        <w:rPr>
          <w:rFonts w:ascii="Book Antiqua" w:hAnsi="Book Antiqua"/>
          <w:sz w:val="22"/>
          <w:szCs w:val="22"/>
        </w:rPr>
        <w:t>FORT BEND COUNTY, TEXAS</w:t>
      </w:r>
    </w:p>
    <w:p w14:paraId="1B34339B" w14:textId="77777777" w:rsidR="00ED44D9" w:rsidRDefault="00ED44D9" w:rsidP="00ED44D9">
      <w:pPr>
        <w:ind w:right="72"/>
        <w:rPr>
          <w:rFonts w:ascii="Book Antiqua" w:hAnsi="Book Antiqua"/>
          <w:sz w:val="22"/>
          <w:szCs w:val="22"/>
        </w:rPr>
      </w:pPr>
    </w:p>
    <w:p w14:paraId="3CAC705D" w14:textId="77777777" w:rsidR="00ED44D9" w:rsidRDefault="00ED44D9" w:rsidP="00ED44D9">
      <w:pPr>
        <w:ind w:right="72" w:firstLine="720"/>
        <w:rPr>
          <w:rFonts w:ascii="Book Antiqua" w:hAnsi="Book Antiqua"/>
          <w:sz w:val="22"/>
          <w:szCs w:val="22"/>
        </w:rPr>
      </w:pPr>
    </w:p>
    <w:p w14:paraId="3E5F7C52" w14:textId="77777777" w:rsidR="00ED44D9" w:rsidRDefault="00ED44D9" w:rsidP="00ED44D9">
      <w:pPr>
        <w:ind w:right="72"/>
        <w:rPr>
          <w:rFonts w:ascii="Book Antiqua" w:hAnsi="Book Antiqua"/>
          <w:sz w:val="22"/>
          <w:szCs w:val="22"/>
        </w:rPr>
      </w:pPr>
      <w:r>
        <w:rPr>
          <w:rFonts w:ascii="Book Antiqua" w:hAnsi="Book Antiqua"/>
          <w:sz w:val="22"/>
          <w:szCs w:val="22"/>
        </w:rPr>
        <w:t>__________________________________</w:t>
      </w:r>
    </w:p>
    <w:p w14:paraId="70313C23" w14:textId="77777777" w:rsidR="00ED44D9" w:rsidRDefault="00ED44D9" w:rsidP="00ED44D9">
      <w:pPr>
        <w:ind w:right="72"/>
        <w:rPr>
          <w:rFonts w:ascii="Book Antiqua" w:hAnsi="Book Antiqua"/>
          <w:sz w:val="22"/>
          <w:szCs w:val="22"/>
        </w:rPr>
      </w:pPr>
      <w:r>
        <w:rPr>
          <w:rFonts w:ascii="Book Antiqua" w:hAnsi="Book Antiqua"/>
          <w:sz w:val="22"/>
          <w:szCs w:val="22"/>
        </w:rPr>
        <w:t>KP George, County Judge</w:t>
      </w:r>
    </w:p>
    <w:p w14:paraId="2BDD0F90" w14:textId="77777777" w:rsidR="00ED44D9" w:rsidRDefault="00ED44D9" w:rsidP="00ED44D9">
      <w:pPr>
        <w:ind w:right="72"/>
        <w:rPr>
          <w:rFonts w:ascii="Book Antiqua" w:hAnsi="Book Antiqua"/>
          <w:sz w:val="22"/>
          <w:szCs w:val="22"/>
        </w:rPr>
      </w:pPr>
    </w:p>
    <w:p w14:paraId="5AAAE319" w14:textId="77777777" w:rsidR="00ED44D9" w:rsidRDefault="00ED44D9" w:rsidP="00ED44D9">
      <w:pPr>
        <w:ind w:right="72"/>
        <w:rPr>
          <w:rFonts w:ascii="Book Antiqua" w:hAnsi="Book Antiqua"/>
          <w:sz w:val="22"/>
          <w:szCs w:val="22"/>
        </w:rPr>
      </w:pPr>
      <w:r>
        <w:rPr>
          <w:rFonts w:ascii="Book Antiqua" w:hAnsi="Book Antiqua"/>
          <w:sz w:val="22"/>
          <w:szCs w:val="22"/>
        </w:rPr>
        <w:t>Date:  _________________</w:t>
      </w:r>
    </w:p>
    <w:p w14:paraId="68D7237A" w14:textId="77777777" w:rsidR="00ED44D9" w:rsidRDefault="00ED44D9" w:rsidP="00ED44D9">
      <w:pPr>
        <w:ind w:right="72"/>
        <w:rPr>
          <w:rFonts w:ascii="Book Antiqua" w:hAnsi="Book Antiqua"/>
          <w:sz w:val="22"/>
          <w:szCs w:val="22"/>
        </w:rPr>
      </w:pPr>
    </w:p>
    <w:p w14:paraId="2078E0A8" w14:textId="77777777" w:rsidR="00ED44D9" w:rsidRDefault="00ED44D9" w:rsidP="00ED44D9">
      <w:pPr>
        <w:ind w:right="72"/>
        <w:rPr>
          <w:rFonts w:ascii="Book Antiqua" w:hAnsi="Book Antiqua"/>
          <w:sz w:val="22"/>
          <w:szCs w:val="22"/>
        </w:rPr>
      </w:pPr>
      <w:r>
        <w:rPr>
          <w:rFonts w:ascii="Book Antiqua" w:hAnsi="Book Antiqua"/>
          <w:sz w:val="22"/>
          <w:szCs w:val="22"/>
        </w:rPr>
        <w:t>ATTEST:</w:t>
      </w:r>
    </w:p>
    <w:p w14:paraId="584F3EA2" w14:textId="77777777" w:rsidR="00ED44D9" w:rsidRDefault="00ED44D9" w:rsidP="00ED44D9">
      <w:pPr>
        <w:ind w:right="72"/>
        <w:rPr>
          <w:rFonts w:ascii="Book Antiqua" w:hAnsi="Book Antiqua"/>
          <w:sz w:val="22"/>
          <w:szCs w:val="22"/>
        </w:rPr>
      </w:pPr>
    </w:p>
    <w:p w14:paraId="7322B021" w14:textId="77777777" w:rsidR="00ED44D9" w:rsidRDefault="00ED44D9" w:rsidP="00ED44D9">
      <w:pPr>
        <w:ind w:right="72"/>
        <w:rPr>
          <w:rFonts w:ascii="Book Antiqua" w:hAnsi="Book Antiqua"/>
          <w:sz w:val="22"/>
          <w:szCs w:val="22"/>
        </w:rPr>
      </w:pPr>
      <w:r>
        <w:rPr>
          <w:rFonts w:ascii="Book Antiqua" w:hAnsi="Book Antiqua"/>
          <w:sz w:val="22"/>
          <w:szCs w:val="22"/>
        </w:rPr>
        <w:t>By:  ______________________________</w:t>
      </w:r>
    </w:p>
    <w:p w14:paraId="14CBD5AE" w14:textId="77777777" w:rsidR="00ED44D9" w:rsidRPr="0004579C" w:rsidRDefault="00ED44D9" w:rsidP="00ED44D9">
      <w:pPr>
        <w:spacing w:after="240"/>
        <w:jc w:val="both"/>
        <w:rPr>
          <w:rFonts w:ascii="Book Antiqua" w:hAnsi="Book Antiqua"/>
          <w:szCs w:val="24"/>
        </w:rPr>
      </w:pPr>
      <w:r>
        <w:rPr>
          <w:rFonts w:ascii="Book Antiqua" w:hAnsi="Book Antiqua"/>
          <w:sz w:val="22"/>
          <w:szCs w:val="22"/>
        </w:rPr>
        <w:t>Laura Richard, County Clerk</w:t>
      </w:r>
    </w:p>
    <w:p w14:paraId="6AD13911" w14:textId="77777777" w:rsidR="00ED44D9" w:rsidRDefault="00ED44D9" w:rsidP="00ED44D9"/>
    <w:p w14:paraId="1C109CD5" w14:textId="77777777" w:rsidR="00657562" w:rsidRPr="00ED44D9" w:rsidRDefault="00657562" w:rsidP="00ED44D9"/>
    <w:sectPr w:rsidR="00657562" w:rsidRPr="00ED44D9" w:rsidSect="008616E4">
      <w:foot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22048" w14:textId="77777777" w:rsidR="00D10EA5" w:rsidRDefault="00E62AF5">
      <w:r>
        <w:separator/>
      </w:r>
    </w:p>
  </w:endnote>
  <w:endnote w:type="continuationSeparator" w:id="0">
    <w:p w14:paraId="7B5C8078" w14:textId="77777777" w:rsidR="00D10EA5" w:rsidRDefault="00E6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3E9A" w14:textId="77777777" w:rsidR="00ED44D9" w:rsidRDefault="00ED44D9">
    <w:pPr>
      <w:jc w:val="both"/>
    </w:pPr>
    <w:r>
      <w:rPr>
        <w:sz w:val="16"/>
        <w:szCs w:val="16"/>
      </w:rPr>
      <w:t>1052202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2F0E5" w14:textId="77777777" w:rsidR="00ED44D9" w:rsidRDefault="00ED44D9">
    <w:pPr>
      <w:jc w:val="both"/>
    </w:pPr>
    <w:r w:rsidRPr="0004579C">
      <w:rPr>
        <w:sz w:val="13"/>
      </w:rPr>
      <w:fldChar w:fldCharType="begin"/>
    </w:r>
    <w:r w:rsidRPr="0004579C">
      <w:rPr>
        <w:sz w:val="13"/>
      </w:rPr>
      <w:instrText xml:space="preserve"> FILENAME </w:instrText>
    </w:r>
    <w:r w:rsidRPr="0004579C">
      <w:rPr>
        <w:sz w:val="13"/>
      </w:rPr>
      <w:fldChar w:fldCharType="separate"/>
    </w:r>
    <w:r>
      <w:rPr>
        <w:noProof/>
        <w:sz w:val="13"/>
      </w:rPr>
      <w:t>1052202</w:t>
    </w:r>
    <w:r w:rsidRPr="0004579C">
      <w:rPr>
        <w:sz w:val="13"/>
      </w:rPr>
      <w:fldChar w:fldCharType="end"/>
    </w:r>
  </w:p>
  <w:p w14:paraId="286066A5" w14:textId="28058D28" w:rsidR="00ED44D9" w:rsidRDefault="00ED44D9">
    <w:pPr>
      <w:tabs>
        <w:tab w:val="center" w:pos="4680"/>
      </w:tabs>
      <w:jc w:val="both"/>
    </w:pPr>
    <w:r>
      <w:tab/>
      <w:t>-</w:t>
    </w:r>
    <w:r>
      <w:fldChar w:fldCharType="begin"/>
    </w:r>
    <w:r>
      <w:instrText xml:space="preserve">PAGE </w:instrText>
    </w:r>
    <w:r>
      <w:fldChar w:fldCharType="separate"/>
    </w:r>
    <w:r w:rsidR="00797959">
      <w:rPr>
        <w:noProof/>
      </w:rPr>
      <w:t>2</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2BFE9" w14:textId="08748A61" w:rsidR="004E4303" w:rsidRPr="00CF19F8" w:rsidRDefault="00E62AF5">
    <w:pPr>
      <w:pStyle w:val="Footer"/>
      <w:rPr>
        <w:sz w:val="15"/>
        <w:szCs w:val="15"/>
      </w:rPr>
    </w:pPr>
    <w:r w:rsidRPr="00CF19F8">
      <w:rPr>
        <w:sz w:val="15"/>
        <w:szCs w:val="15"/>
      </w:rPr>
      <w:fldChar w:fldCharType="begin"/>
    </w:r>
    <w:r w:rsidRPr="00CF19F8">
      <w:rPr>
        <w:sz w:val="15"/>
        <w:szCs w:val="15"/>
      </w:rPr>
      <w:instrText xml:space="preserve"> FILENAME </w:instrText>
    </w:r>
    <w:r w:rsidRPr="00CF19F8">
      <w:rPr>
        <w:sz w:val="15"/>
        <w:szCs w:val="15"/>
      </w:rPr>
      <w:fldChar w:fldCharType="separate"/>
    </w:r>
    <w:r w:rsidR="005961E7">
      <w:rPr>
        <w:noProof/>
        <w:sz w:val="15"/>
        <w:szCs w:val="15"/>
      </w:rPr>
      <w:t>1052202</w:t>
    </w:r>
    <w:r w:rsidRPr="00CF19F8">
      <w:rPr>
        <w:sz w:val="15"/>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86839" w14:textId="77777777" w:rsidR="004E4303" w:rsidRPr="008D4CDC" w:rsidRDefault="00E62AF5" w:rsidP="008D4CDC">
    <w:pPr>
      <w:pStyle w:val="Footer"/>
      <w:tabs>
        <w:tab w:val="clear" w:pos="4320"/>
        <w:tab w:val="center" w:pos="4675"/>
      </w:tabs>
      <w:rPr>
        <w:rFonts w:ascii="Book Antiqua" w:hAnsi="Book Antiqua"/>
        <w:sz w:val="16"/>
        <w:szCs w:val="16"/>
      </w:rPr>
    </w:pPr>
    <w:r w:rsidRPr="00225719">
      <w:rPr>
        <w:rFonts w:ascii="Book Antiqua" w:hAnsi="Book Antiqua"/>
        <w:sz w:val="16"/>
        <w:szCs w:val="16"/>
      </w:rPr>
      <w:fldChar w:fldCharType="begin"/>
    </w:r>
    <w:r w:rsidRPr="00225719">
      <w:rPr>
        <w:rFonts w:ascii="Book Antiqua" w:hAnsi="Book Antiqua"/>
        <w:sz w:val="16"/>
        <w:szCs w:val="16"/>
      </w:rPr>
      <w:instrText xml:space="preserve"> FILENAME </w:instrText>
    </w:r>
    <w:r w:rsidRPr="00225719">
      <w:rPr>
        <w:rFonts w:ascii="Book Antiqua" w:hAnsi="Book Antiqua"/>
        <w:sz w:val="16"/>
        <w:szCs w:val="16"/>
      </w:rPr>
      <w:fldChar w:fldCharType="separate"/>
    </w:r>
    <w:r>
      <w:rPr>
        <w:rFonts w:ascii="Book Antiqua" w:hAnsi="Book Antiqua"/>
        <w:noProof/>
        <w:sz w:val="16"/>
        <w:szCs w:val="16"/>
      </w:rPr>
      <w:t>139559_2</w:t>
    </w:r>
    <w:r w:rsidRPr="00225719">
      <w:rPr>
        <w:rFonts w:ascii="Book Antiqua" w:hAnsi="Book Antiqu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D666E" w14:textId="77777777" w:rsidR="00D10EA5" w:rsidRDefault="00E62AF5">
      <w:r>
        <w:separator/>
      </w:r>
    </w:p>
  </w:footnote>
  <w:footnote w:type="continuationSeparator" w:id="0">
    <w:p w14:paraId="08F53997" w14:textId="77777777" w:rsidR="00D10EA5" w:rsidRDefault="00E62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2306A"/>
    <w:multiLevelType w:val="multilevel"/>
    <w:tmpl w:val="5720EEF0"/>
    <w:lvl w:ilvl="0">
      <w:start w:val="1"/>
      <w:numFmt w:val="lowerLetter"/>
      <w:suff w:val="space"/>
      <w:lvlText w:val="(%1)"/>
      <w:lvlJc w:val="left"/>
      <w:pPr>
        <w:ind w:left="810" w:hanging="360"/>
      </w:pPr>
      <w:rPr>
        <w:rFonts w:hint="default"/>
        <w:b/>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90"/>
    <w:rsid w:val="00060590"/>
    <w:rsid w:val="00132B75"/>
    <w:rsid w:val="00147629"/>
    <w:rsid w:val="0016318F"/>
    <w:rsid w:val="001B3364"/>
    <w:rsid w:val="0023190D"/>
    <w:rsid w:val="0023567D"/>
    <w:rsid w:val="00275A24"/>
    <w:rsid w:val="002B6E56"/>
    <w:rsid w:val="00320E88"/>
    <w:rsid w:val="003F63FA"/>
    <w:rsid w:val="00412EAB"/>
    <w:rsid w:val="00471C9D"/>
    <w:rsid w:val="005961E7"/>
    <w:rsid w:val="00621CBB"/>
    <w:rsid w:val="00657562"/>
    <w:rsid w:val="006810A5"/>
    <w:rsid w:val="0069577D"/>
    <w:rsid w:val="0071552B"/>
    <w:rsid w:val="00797959"/>
    <w:rsid w:val="00951A4C"/>
    <w:rsid w:val="00B63DAC"/>
    <w:rsid w:val="00C03B9E"/>
    <w:rsid w:val="00C432D2"/>
    <w:rsid w:val="00D10EA5"/>
    <w:rsid w:val="00D74AFE"/>
    <w:rsid w:val="00E62AF5"/>
    <w:rsid w:val="00E63DB6"/>
    <w:rsid w:val="00ED44D9"/>
    <w:rsid w:val="00F63511"/>
    <w:rsid w:val="00FA1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C8B1915"/>
  <w15:chartTrackingRefBased/>
  <w15:docId w15:val="{87FB7615-9041-41F9-BC0B-428FB10B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590"/>
    <w:pPr>
      <w:widowControl w:val="0"/>
      <w:spacing w:after="0" w:line="240" w:lineRule="auto"/>
    </w:pPr>
    <w:rPr>
      <w:rFonts w:ascii="Times New Roman" w:eastAsia="Times New Roman" w:hAnsi="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60590"/>
    <w:pPr>
      <w:tabs>
        <w:tab w:val="center" w:pos="4320"/>
        <w:tab w:val="right" w:pos="8640"/>
      </w:tabs>
    </w:pPr>
  </w:style>
  <w:style w:type="character" w:customStyle="1" w:styleId="FooterChar">
    <w:name w:val="Footer Char"/>
    <w:basedOn w:val="DefaultParagraphFont"/>
    <w:link w:val="Footer"/>
    <w:rsid w:val="00060590"/>
    <w:rPr>
      <w:rFonts w:ascii="Times New Roman" w:eastAsia="Times New Roman" w:hAnsi="Times New Roman" w:cs="Times New Roman"/>
      <w:snapToGrid w:val="0"/>
      <w:szCs w:val="20"/>
    </w:rPr>
  </w:style>
  <w:style w:type="paragraph" w:styleId="BodyTextIndent">
    <w:name w:val="Body Text Indent"/>
    <w:basedOn w:val="Normal"/>
    <w:link w:val="BodyTextIndentChar"/>
    <w:rsid w:val="00060590"/>
    <w:pPr>
      <w:widowControl/>
      <w:spacing w:line="480" w:lineRule="auto"/>
      <w:ind w:firstLine="720"/>
      <w:jc w:val="both"/>
    </w:pPr>
  </w:style>
  <w:style w:type="character" w:customStyle="1" w:styleId="BodyTextIndentChar">
    <w:name w:val="Body Text Indent Char"/>
    <w:basedOn w:val="DefaultParagraphFont"/>
    <w:link w:val="BodyTextIndent"/>
    <w:rsid w:val="00060590"/>
    <w:rPr>
      <w:rFonts w:ascii="Times New Roman" w:eastAsia="Times New Roman" w:hAnsi="Times New Roman" w:cs="Times New Roman"/>
      <w:snapToGrid w:val="0"/>
      <w:szCs w:val="20"/>
    </w:rPr>
  </w:style>
  <w:style w:type="paragraph" w:styleId="Header">
    <w:name w:val="header"/>
    <w:basedOn w:val="Normal"/>
    <w:link w:val="HeaderChar"/>
    <w:uiPriority w:val="99"/>
    <w:unhideWhenUsed/>
    <w:rsid w:val="005961E7"/>
    <w:pPr>
      <w:tabs>
        <w:tab w:val="center" w:pos="4680"/>
        <w:tab w:val="right" w:pos="9360"/>
      </w:tabs>
    </w:pPr>
  </w:style>
  <w:style w:type="character" w:customStyle="1" w:styleId="HeaderChar">
    <w:name w:val="Header Char"/>
    <w:basedOn w:val="DefaultParagraphFont"/>
    <w:link w:val="Header"/>
    <w:uiPriority w:val="99"/>
    <w:rsid w:val="005961E7"/>
    <w:rPr>
      <w:rFonts w:ascii="Times New Roman" w:eastAsia="Times New Roman" w:hAnsi="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2" ma:contentTypeDescription="Create a new document." ma:contentTypeScope="" ma:versionID="fb4c7f39d1bb0d70a373c5369f5d03b7">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59e95576b89860f77a456c27bfd115ff"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AC38FB-5CF6-4F7E-9342-9096517DF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3AEB7-65BF-444C-BC8A-8D48311E8E3C}">
  <ds:schemaRefs>
    <ds:schemaRef ds:uri="http://schemas.microsoft.com/sharepoint/v3/contenttype/forms"/>
  </ds:schemaRefs>
</ds:datastoreItem>
</file>

<file path=customXml/itemProps3.xml><?xml version="1.0" encoding="utf-8"?>
<ds:datastoreItem xmlns:ds="http://schemas.openxmlformats.org/officeDocument/2006/customXml" ds:itemID="{F65CDA4F-0D3C-42C5-A638-4B0FA603DAB2}">
  <ds:schemaRefs>
    <ds:schemaRef ds:uri="http://purl.org/dc/terms/"/>
    <ds:schemaRef ds:uri="71f32d46-6d44-42df-9bf9-b69fba183449"/>
    <ds:schemaRef ds:uri="http://schemas.microsoft.com/office/2006/documentManagement/types"/>
    <ds:schemaRef ds:uri="http://schemas.microsoft.com/office/infopath/2007/PartnerControls"/>
    <ds:schemaRef ds:uri="http://purl.org/dc/elements/1.1/"/>
    <ds:schemaRef ds:uri="http://schemas.microsoft.com/office/2006/metadata/properties"/>
    <ds:schemaRef ds:uri="e4df6fb9-7f5d-4876-9a99-8ab4fa680755"/>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Thompson</dc:creator>
  <cp:keywords/>
  <dc:description/>
  <cp:lastModifiedBy>Goodie, Shannon</cp:lastModifiedBy>
  <cp:revision>2</cp:revision>
  <dcterms:created xsi:type="dcterms:W3CDTF">2022-09-19T19:11:00Z</dcterms:created>
  <dcterms:modified xsi:type="dcterms:W3CDTF">2022-09-19T19:11:00Z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0x010100FCC3FFBB2D66ED4EB6949DF71F814434</vt:lpwstr>
  </property>
</Properties>
</file>