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8" w:type="dxa"/>
        <w:tblInd w:w="2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048"/>
      </w:tblGrid>
      <w:tr w:rsidR="00A00E89" w:rsidTr="00A00E89">
        <w:trPr>
          <w:trHeight w:val="892"/>
        </w:trPr>
        <w:tc>
          <w:tcPr>
            <w:tcW w:w="471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Project Name</w:t>
            </w:r>
          </w:p>
        </w:tc>
        <w:tc>
          <w:tcPr>
            <w:tcW w:w="4048" w:type="dxa"/>
            <w:tcBorders>
              <w:bottom w:val="single" w:sz="8" w:space="0" w:color="auto"/>
            </w:tcBorders>
            <w:shd w:val="clear" w:color="auto" w:fill="BFBFBF"/>
          </w:tcPr>
          <w:p w:rsidR="00A00E89" w:rsidRDefault="00A00E89">
            <w:pPr>
              <w:rPr>
                <w:rFonts w:ascii="Cambria" w:hAnsi="Cambria"/>
                <w:b/>
                <w:bCs/>
                <w:color w:val="000000"/>
              </w:rPr>
            </w:pPr>
          </w:p>
          <w:p w:rsidR="00A00E89" w:rsidRDefault="00E75888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  </w:t>
            </w:r>
            <w:r w:rsidR="00A00E89">
              <w:rPr>
                <w:rFonts w:ascii="Cambria" w:hAnsi="Cambria"/>
                <w:b/>
                <w:bCs/>
                <w:color w:val="000000"/>
              </w:rPr>
              <w:t>Amount funded</w:t>
            </w:r>
          </w:p>
        </w:tc>
      </w:tr>
      <w:tr w:rsidR="00A00E89" w:rsidTr="00A00E89">
        <w:trPr>
          <w:trHeight w:val="892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>Planning (</w:t>
            </w:r>
            <w:proofErr w:type="spellStart"/>
            <w:r>
              <w:rPr>
                <w:rFonts w:ascii="Cambria" w:hAnsi="Cambria"/>
                <w:color w:val="000000"/>
              </w:rPr>
              <w:t>comm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prep)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$8,600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Comm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Prep - CERT*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$77,000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DVE - </w:t>
            </w:r>
            <w:proofErr w:type="spellStart"/>
            <w:r>
              <w:rPr>
                <w:rFonts w:ascii="Cambria" w:hAnsi="Cambria"/>
                <w:color w:val="000000"/>
              </w:rPr>
              <w:t>Comm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Prep*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$222,364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Planners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$347,843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Emergency Public Information System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$83,830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Regional Intelligence Analyst*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$129,230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Hazmat Sustainment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$127,000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Collapse Search &amp; Rescue Sustainment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$187,622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CSR Sustainment Vehicle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$150,000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SWAT Sustainment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$325,491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Helicopter Sustainment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$403,396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EOC Technology Sustainment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$72,454 </w:t>
            </w:r>
          </w:p>
        </w:tc>
      </w:tr>
      <w:tr w:rsidR="00A00E89" w:rsidTr="00A00E89">
        <w:trPr>
          <w:trHeight w:val="646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Cyber Security*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$100,000 </w:t>
            </w:r>
          </w:p>
        </w:tc>
      </w:tr>
      <w:tr w:rsidR="00A00E89" w:rsidTr="00A00E89">
        <w:trPr>
          <w:trHeight w:val="60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A00E8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M&amp;A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0E89" w:rsidRDefault="00A00E89" w:rsidP="00A00E8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</w:t>
            </w:r>
            <w:r>
              <w:rPr>
                <w:rFonts w:ascii="Cambria" w:hAnsi="Cambria"/>
              </w:rPr>
              <w:t>117,622.63</w:t>
            </w:r>
          </w:p>
        </w:tc>
      </w:tr>
      <w:tr w:rsidR="00A00E89" w:rsidTr="00B55D19">
        <w:trPr>
          <w:trHeight w:val="600"/>
        </w:trPr>
        <w:tc>
          <w:tcPr>
            <w:tcW w:w="8758" w:type="dxa"/>
            <w:gridSpan w:val="2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E89" w:rsidRDefault="00A00E89" w:rsidP="00353D6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2023 UASI Grant Award Total</w:t>
            </w:r>
          </w:p>
          <w:p w:rsidR="00A00E89" w:rsidRPr="00A00E89" w:rsidRDefault="00A00E89" w:rsidP="00A00E89">
            <w:pPr>
              <w:jc w:val="right"/>
              <w:rPr>
                <w:rFonts w:ascii="Cambria" w:hAnsi="Cambria"/>
                <w:color w:val="000000"/>
                <w:sz w:val="24"/>
                <w:szCs w:val="24"/>
              </w:rPr>
            </w:pPr>
            <w:r w:rsidRPr="00A00E89">
              <w:rPr>
                <w:rFonts w:ascii="Cambria" w:hAnsi="Cambria"/>
                <w:color w:val="FF0000"/>
                <w:sz w:val="24"/>
                <w:szCs w:val="24"/>
              </w:rPr>
              <w:t>$</w:t>
            </w:r>
            <w:r w:rsidR="00AC29E6">
              <w:rPr>
                <w:rFonts w:ascii="Cambria" w:hAnsi="Cambria"/>
                <w:color w:val="FF0000"/>
                <w:sz w:val="24"/>
                <w:szCs w:val="24"/>
              </w:rPr>
              <w:t>2,352,453</w:t>
            </w:r>
            <w:bookmarkStart w:id="0" w:name="_GoBack"/>
            <w:bookmarkEnd w:id="0"/>
          </w:p>
        </w:tc>
      </w:tr>
    </w:tbl>
    <w:p w:rsidR="00A00E89" w:rsidRDefault="00A00E89" w:rsidP="00A00E89"/>
    <w:p w:rsidR="002C20CF" w:rsidRDefault="00AC29E6"/>
    <w:sectPr w:rsidR="002C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89"/>
    <w:rsid w:val="0041522B"/>
    <w:rsid w:val="00A00E89"/>
    <w:rsid w:val="00AC29E6"/>
    <w:rsid w:val="00B02D7E"/>
    <w:rsid w:val="00E75888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809F"/>
  <w15:chartTrackingRefBased/>
  <w15:docId w15:val="{3D8545D6-D945-4ADE-8A33-96B50A5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>FBC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Mericle, Shenae</dc:creator>
  <cp:keywords/>
  <dc:description/>
  <cp:lastModifiedBy>Mericle, Shenae</cp:lastModifiedBy>
  <cp:revision>4</cp:revision>
  <dcterms:created xsi:type="dcterms:W3CDTF">2022-04-27T14:08:00Z</dcterms:created>
  <dcterms:modified xsi:type="dcterms:W3CDTF">2022-04-27T14:20:00Z</dcterms:modified>
</cp:coreProperties>
</file>