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FFB0D" w14:textId="1FF8DB79" w:rsidR="000301AF" w:rsidRPr="000301AF" w:rsidRDefault="000301AF" w:rsidP="000301AF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</w:rPr>
      </w:pPr>
      <w:bookmarkStart w:id="0" w:name="_GoBack"/>
      <w:bookmarkEnd w:id="0"/>
      <w:r w:rsidRPr="000301AF">
        <w:rPr>
          <w:rStyle w:val="normaltextrun"/>
          <w:b/>
          <w:bCs/>
          <w:sz w:val="22"/>
          <w:szCs w:val="22"/>
          <w:u w:val="single"/>
        </w:rPr>
        <w:t>CONSENT TO AMENDMENT</w:t>
      </w:r>
    </w:p>
    <w:p w14:paraId="76FEF14B" w14:textId="77777777" w:rsidR="000301AF" w:rsidRPr="000301AF" w:rsidRDefault="000301AF" w:rsidP="000301AF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0301AF">
        <w:rPr>
          <w:rStyle w:val="eop"/>
          <w:sz w:val="22"/>
          <w:szCs w:val="22"/>
        </w:rPr>
        <w:t> </w:t>
      </w:r>
    </w:p>
    <w:p w14:paraId="2D7BC6B4" w14:textId="32483824" w:rsidR="000301AF" w:rsidRPr="000301AF" w:rsidRDefault="000301AF" w:rsidP="000301A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2"/>
          <w:szCs w:val="22"/>
        </w:rPr>
      </w:pPr>
      <w:r w:rsidRPr="000301AF">
        <w:rPr>
          <w:rStyle w:val="normaltextrun"/>
          <w:sz w:val="22"/>
          <w:szCs w:val="22"/>
        </w:rPr>
        <w:t xml:space="preserve">This Consent </w:t>
      </w:r>
      <w:r>
        <w:rPr>
          <w:rStyle w:val="normaltextrun"/>
          <w:sz w:val="22"/>
          <w:szCs w:val="22"/>
        </w:rPr>
        <w:t xml:space="preserve">to Amendment </w:t>
      </w:r>
      <w:r w:rsidRPr="000301AF">
        <w:rPr>
          <w:rStyle w:val="normaltextrun"/>
          <w:sz w:val="22"/>
          <w:szCs w:val="22"/>
        </w:rPr>
        <w:t xml:space="preserve">is executed as of the date set forth below by </w:t>
      </w:r>
      <w:r>
        <w:rPr>
          <w:rStyle w:val="normaltextrun"/>
          <w:sz w:val="22"/>
          <w:szCs w:val="22"/>
        </w:rPr>
        <w:t>Fort Bend County, Texas</w:t>
      </w:r>
      <w:r w:rsidRPr="000301AF">
        <w:rPr>
          <w:rStyle w:val="normaltextrun"/>
          <w:sz w:val="22"/>
          <w:szCs w:val="22"/>
        </w:rPr>
        <w:t xml:space="preserve"> (“</w:t>
      </w:r>
      <w:r>
        <w:rPr>
          <w:rStyle w:val="normaltextrun"/>
          <w:sz w:val="22"/>
          <w:szCs w:val="22"/>
        </w:rPr>
        <w:t>County</w:t>
      </w:r>
      <w:r w:rsidRPr="000301AF">
        <w:rPr>
          <w:rStyle w:val="normaltextrun"/>
          <w:sz w:val="22"/>
          <w:szCs w:val="22"/>
        </w:rPr>
        <w:t>”).</w:t>
      </w:r>
      <w:r w:rsidRPr="000301AF">
        <w:rPr>
          <w:rStyle w:val="eop"/>
          <w:sz w:val="22"/>
          <w:szCs w:val="22"/>
        </w:rPr>
        <w:t> </w:t>
      </w:r>
    </w:p>
    <w:p w14:paraId="46E1FF1A" w14:textId="77777777" w:rsidR="000301AF" w:rsidRPr="000301AF" w:rsidRDefault="000301AF" w:rsidP="000301AF">
      <w:pPr>
        <w:pStyle w:val="BodyTextFirstIndent"/>
        <w:jc w:val="center"/>
        <w:rPr>
          <w:rFonts w:ascii="Times New Roman" w:eastAsia="Times New Roman" w:hAnsi="Times New Roman" w:cs="Times New Roman"/>
          <w:b/>
        </w:rPr>
      </w:pPr>
      <w:r w:rsidRPr="000301AF">
        <w:rPr>
          <w:rStyle w:val="eop"/>
          <w:rFonts w:ascii="Times New Roman" w:hAnsi="Times New Roman" w:cs="Times New Roman"/>
        </w:rPr>
        <w:t> </w:t>
      </w:r>
      <w:r w:rsidRPr="000301AF">
        <w:rPr>
          <w:rFonts w:ascii="Times New Roman" w:eastAsia="Times New Roman" w:hAnsi="Times New Roman" w:cs="Times New Roman"/>
          <w:b/>
        </w:rPr>
        <w:t>RECITALS:</w:t>
      </w:r>
    </w:p>
    <w:p w14:paraId="67046B93" w14:textId="04EF5D6E" w:rsidR="000301AF" w:rsidRDefault="000301AF" w:rsidP="000301AF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301AF">
        <w:rPr>
          <w:rFonts w:ascii="Times New Roman" w:eastAsia="Times New Roman" w:hAnsi="Times New Roman" w:cs="Times New Roman"/>
          <w:b/>
        </w:rPr>
        <w:t>WHEREAS,</w:t>
      </w:r>
      <w:r w:rsidRPr="000301AF">
        <w:rPr>
          <w:rFonts w:ascii="Times New Roman" w:eastAsia="Times New Roman" w:hAnsi="Times New Roman" w:cs="Times New Roman"/>
        </w:rPr>
        <w:t xml:space="preserve"> CFC – Epicenter Properties LLC, an Arizona limited liability company (hereinafter referred to as "Owner"), and Stonehenge Holdings, LLC, a Texas limited liability company </w:t>
      </w:r>
      <w:r>
        <w:rPr>
          <w:rFonts w:ascii="Times New Roman" w:eastAsia="Times New Roman" w:hAnsi="Times New Roman" w:cs="Times New Roman"/>
        </w:rPr>
        <w:t xml:space="preserve">(hereinafter referred to as “Developer”), </w:t>
      </w:r>
      <w:r w:rsidRPr="000301AF">
        <w:rPr>
          <w:rFonts w:ascii="Times New Roman" w:eastAsia="Times New Roman" w:hAnsi="Times New Roman" w:cs="Times New Roman"/>
        </w:rPr>
        <w:t>entered into that certain Project Development Agreement dated June 23, 2021, with respect to the development and construction of the “Project” as defined therein (as amended, the “</w:t>
      </w:r>
      <w:r>
        <w:rPr>
          <w:rFonts w:ascii="Times New Roman" w:eastAsia="Times New Roman" w:hAnsi="Times New Roman" w:cs="Times New Roman"/>
        </w:rPr>
        <w:t xml:space="preserve">Development </w:t>
      </w:r>
      <w:r w:rsidRPr="000301AF">
        <w:rPr>
          <w:rFonts w:ascii="Times New Roman" w:eastAsia="Times New Roman" w:hAnsi="Times New Roman" w:cs="Times New Roman"/>
        </w:rPr>
        <w:t>Agreement”); and</w:t>
      </w:r>
    </w:p>
    <w:p w14:paraId="6DDFE986" w14:textId="557070AB" w:rsidR="000301AF" w:rsidRPr="000301AF" w:rsidRDefault="000301AF" w:rsidP="000301AF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301AF">
        <w:rPr>
          <w:rFonts w:ascii="Times New Roman" w:eastAsia="Times New Roman" w:hAnsi="Times New Roman" w:cs="Times New Roman"/>
          <w:b/>
          <w:bCs/>
        </w:rPr>
        <w:t>WHEREAS,</w:t>
      </w:r>
      <w:r>
        <w:rPr>
          <w:rFonts w:ascii="Times New Roman" w:eastAsia="Times New Roman" w:hAnsi="Times New Roman" w:cs="Times New Roman"/>
        </w:rPr>
        <w:t xml:space="preserve"> under the Development Agreement, Developer agreed to develop and construct the Project for ultimate occupancy by the County; and</w:t>
      </w:r>
    </w:p>
    <w:p w14:paraId="2F9FCC28" w14:textId="366F297E" w:rsidR="000301AF" w:rsidRPr="000301AF" w:rsidRDefault="000301AF" w:rsidP="000301AF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301AF">
        <w:rPr>
          <w:rFonts w:ascii="Times New Roman" w:eastAsia="Times New Roman" w:hAnsi="Times New Roman" w:cs="Times New Roman"/>
          <w:b/>
        </w:rPr>
        <w:t>WHEREAS</w:t>
      </w:r>
      <w:r w:rsidRPr="000301A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the County </w:t>
      </w:r>
      <w:r w:rsidRPr="000301AF">
        <w:rPr>
          <w:rFonts w:ascii="Times New Roman" w:eastAsia="Times New Roman" w:hAnsi="Times New Roman" w:cs="Times New Roman"/>
        </w:rPr>
        <w:t xml:space="preserve">has requested that additional work be performed under the </w:t>
      </w:r>
      <w:r>
        <w:rPr>
          <w:rFonts w:ascii="Times New Roman" w:eastAsia="Times New Roman" w:hAnsi="Times New Roman" w:cs="Times New Roman"/>
        </w:rPr>
        <w:t xml:space="preserve">Development </w:t>
      </w:r>
      <w:r w:rsidRPr="000301AF">
        <w:rPr>
          <w:rFonts w:ascii="Times New Roman" w:eastAsia="Times New Roman" w:hAnsi="Times New Roman" w:cs="Times New Roman"/>
        </w:rPr>
        <w:t>Agreement; and</w:t>
      </w:r>
    </w:p>
    <w:p w14:paraId="541E8955" w14:textId="3FCEDEF7" w:rsidR="000301AF" w:rsidRDefault="000301AF" w:rsidP="000301AF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301AF">
        <w:rPr>
          <w:rFonts w:ascii="Times New Roman" w:eastAsia="Times New Roman" w:hAnsi="Times New Roman" w:cs="Times New Roman"/>
          <w:b/>
          <w:bCs/>
        </w:rPr>
        <w:t>WHEREAS</w:t>
      </w:r>
      <w:r w:rsidRPr="000301AF">
        <w:rPr>
          <w:rFonts w:ascii="Times New Roman" w:eastAsia="Times New Roman" w:hAnsi="Times New Roman" w:cs="Times New Roman"/>
        </w:rPr>
        <w:t xml:space="preserve">, Owner and Developer </w:t>
      </w:r>
      <w:r>
        <w:rPr>
          <w:rFonts w:ascii="Times New Roman" w:eastAsia="Times New Roman" w:hAnsi="Times New Roman" w:cs="Times New Roman"/>
        </w:rPr>
        <w:t xml:space="preserve">have agreed to </w:t>
      </w:r>
      <w:r w:rsidRPr="000301AF">
        <w:rPr>
          <w:rFonts w:ascii="Times New Roman" w:eastAsia="Times New Roman" w:hAnsi="Times New Roman" w:cs="Times New Roman"/>
        </w:rPr>
        <w:t xml:space="preserve">amend the </w:t>
      </w:r>
      <w:r>
        <w:rPr>
          <w:rFonts w:ascii="Times New Roman" w:eastAsia="Times New Roman" w:hAnsi="Times New Roman" w:cs="Times New Roman"/>
        </w:rPr>
        <w:t xml:space="preserve">Development </w:t>
      </w:r>
      <w:r w:rsidRPr="000301AF">
        <w:rPr>
          <w:rFonts w:ascii="Times New Roman" w:eastAsia="Times New Roman" w:hAnsi="Times New Roman" w:cs="Times New Roman"/>
        </w:rPr>
        <w:t>Agreement to accommodate the additional work</w:t>
      </w:r>
      <w:r>
        <w:rPr>
          <w:rFonts w:ascii="Times New Roman" w:eastAsia="Times New Roman" w:hAnsi="Times New Roman" w:cs="Times New Roman"/>
        </w:rPr>
        <w:t>; and</w:t>
      </w:r>
    </w:p>
    <w:p w14:paraId="7E4C71A8" w14:textId="144D23C2" w:rsidR="000301AF" w:rsidRDefault="000301AF" w:rsidP="000301AF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301AF">
        <w:rPr>
          <w:rFonts w:ascii="Times New Roman" w:eastAsia="Times New Roman" w:hAnsi="Times New Roman" w:cs="Times New Roman"/>
          <w:b/>
          <w:bCs/>
        </w:rPr>
        <w:t>WHEREAS,</w:t>
      </w:r>
      <w:r>
        <w:rPr>
          <w:rFonts w:ascii="Times New Roman" w:eastAsia="Times New Roman" w:hAnsi="Times New Roman" w:cs="Times New Roman"/>
        </w:rPr>
        <w:t xml:space="preserve"> a change in the scope of work under the Development Agreement requires the consent of the County; and</w:t>
      </w:r>
    </w:p>
    <w:p w14:paraId="2067E7A2" w14:textId="086D9134" w:rsidR="000301AF" w:rsidRPr="000301AF" w:rsidRDefault="000301AF" w:rsidP="000301AF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0301AF">
        <w:rPr>
          <w:rFonts w:ascii="Times New Roman" w:eastAsia="Times New Roman" w:hAnsi="Times New Roman" w:cs="Times New Roman"/>
          <w:b/>
          <w:bCs/>
        </w:rPr>
        <w:t>WHEREAS</w:t>
      </w:r>
      <w:r>
        <w:rPr>
          <w:rFonts w:ascii="Times New Roman" w:eastAsia="Times New Roman" w:hAnsi="Times New Roman" w:cs="Times New Roman"/>
        </w:rPr>
        <w:t xml:space="preserve">, Owner and Developer have executed that certain First Amendment to Project Development Agreement dated </w:t>
      </w:r>
      <w:r w:rsidR="006D589E">
        <w:rPr>
          <w:rFonts w:ascii="Times New Roman" w:eastAsia="Times New Roman" w:hAnsi="Times New Roman" w:cs="Times New Roman"/>
        </w:rPr>
        <w:t xml:space="preserve">March </w:t>
      </w:r>
      <w:r>
        <w:rPr>
          <w:rFonts w:ascii="Times New Roman" w:eastAsia="Times New Roman" w:hAnsi="Times New Roman" w:cs="Times New Roman"/>
        </w:rPr>
        <w:t>____ 2022</w:t>
      </w:r>
      <w:r w:rsidR="006D589E">
        <w:rPr>
          <w:rFonts w:ascii="Times New Roman" w:eastAsia="Times New Roman" w:hAnsi="Times New Roman" w:cs="Times New Roman"/>
        </w:rPr>
        <w:t>, a copy of which is attached hereto</w:t>
      </w:r>
      <w:r>
        <w:rPr>
          <w:rFonts w:ascii="Times New Roman" w:eastAsia="Times New Roman" w:hAnsi="Times New Roman" w:cs="Times New Roman"/>
        </w:rPr>
        <w:t xml:space="preserve"> (the “Amendment”). </w:t>
      </w:r>
    </w:p>
    <w:p w14:paraId="0F12ECB8" w14:textId="7C5339B8" w:rsidR="000301AF" w:rsidRPr="000301AF" w:rsidRDefault="000301AF" w:rsidP="000301A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2"/>
          <w:szCs w:val="22"/>
        </w:rPr>
      </w:pPr>
      <w:r w:rsidRPr="000301AF">
        <w:rPr>
          <w:rStyle w:val="eop"/>
          <w:b/>
          <w:bCs/>
          <w:sz w:val="22"/>
          <w:szCs w:val="22"/>
        </w:rPr>
        <w:t>NOW THEREFORE</w:t>
      </w:r>
      <w:r>
        <w:rPr>
          <w:rStyle w:val="eop"/>
          <w:sz w:val="22"/>
          <w:szCs w:val="22"/>
        </w:rPr>
        <w:t>, the County, by its execution of this instrument, hereby consents to the Amendment and the increased scope of work contained therein.</w:t>
      </w:r>
      <w:r w:rsidRPr="000301AF">
        <w:rPr>
          <w:rStyle w:val="eop"/>
          <w:sz w:val="22"/>
          <w:szCs w:val="22"/>
        </w:rPr>
        <w:t> </w:t>
      </w:r>
    </w:p>
    <w:p w14:paraId="64100DDB" w14:textId="77777777" w:rsidR="000301AF" w:rsidRPr="000301AF" w:rsidRDefault="000301AF" w:rsidP="000301A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301AF">
        <w:rPr>
          <w:rStyle w:val="eop"/>
          <w:sz w:val="22"/>
          <w:szCs w:val="22"/>
        </w:rPr>
        <w:t> </w:t>
      </w:r>
    </w:p>
    <w:p w14:paraId="09CB966E" w14:textId="302DD45A" w:rsidR="000301AF" w:rsidRPr="000301AF" w:rsidRDefault="000301AF" w:rsidP="000301A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2"/>
          <w:szCs w:val="22"/>
        </w:rPr>
      </w:pPr>
      <w:r w:rsidRPr="000301AF">
        <w:rPr>
          <w:rStyle w:val="normaltextrun"/>
          <w:sz w:val="22"/>
          <w:szCs w:val="22"/>
        </w:rPr>
        <w:t xml:space="preserve">Executed effective the ____ of </w:t>
      </w:r>
      <w:r>
        <w:rPr>
          <w:rStyle w:val="normaltextrun"/>
          <w:sz w:val="22"/>
          <w:szCs w:val="22"/>
        </w:rPr>
        <w:t>March</w:t>
      </w:r>
      <w:r w:rsidRPr="000301AF">
        <w:rPr>
          <w:rStyle w:val="normaltextrun"/>
          <w:sz w:val="22"/>
          <w:szCs w:val="22"/>
        </w:rPr>
        <w:t>, 20</w:t>
      </w:r>
      <w:r>
        <w:rPr>
          <w:rStyle w:val="normaltextrun"/>
          <w:sz w:val="22"/>
          <w:szCs w:val="22"/>
        </w:rPr>
        <w:t>22</w:t>
      </w:r>
      <w:r w:rsidRPr="000301AF">
        <w:rPr>
          <w:rStyle w:val="normaltextrun"/>
          <w:sz w:val="22"/>
          <w:szCs w:val="22"/>
        </w:rPr>
        <w:t>.</w:t>
      </w:r>
      <w:r w:rsidRPr="000301AF">
        <w:rPr>
          <w:rStyle w:val="eop"/>
          <w:sz w:val="22"/>
          <w:szCs w:val="22"/>
        </w:rPr>
        <w:t> </w:t>
      </w:r>
    </w:p>
    <w:p w14:paraId="6256C077" w14:textId="77777777" w:rsidR="000301AF" w:rsidRPr="000301AF" w:rsidRDefault="000301AF" w:rsidP="000301A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301AF">
        <w:rPr>
          <w:rStyle w:val="eop"/>
          <w:sz w:val="22"/>
          <w:szCs w:val="22"/>
        </w:rPr>
        <w:t> </w:t>
      </w:r>
    </w:p>
    <w:p w14:paraId="7979779F" w14:textId="77777777" w:rsidR="00CF284D" w:rsidRDefault="00CF284D" w:rsidP="000301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30925C12" w14:textId="77777777" w:rsidR="00CF284D" w:rsidRDefault="00CF284D" w:rsidP="000301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Fort Bend County, Texas</w:t>
      </w:r>
    </w:p>
    <w:p w14:paraId="7265B24A" w14:textId="21255749" w:rsidR="000301AF" w:rsidRPr="000301AF" w:rsidRDefault="000301AF" w:rsidP="000301A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301AF">
        <w:rPr>
          <w:rStyle w:val="eop"/>
          <w:sz w:val="22"/>
          <w:szCs w:val="22"/>
        </w:rPr>
        <w:t> </w:t>
      </w:r>
    </w:p>
    <w:p w14:paraId="4275A6DC" w14:textId="77777777" w:rsidR="000301AF" w:rsidRPr="000301AF" w:rsidRDefault="000301AF" w:rsidP="000301A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301AF">
        <w:rPr>
          <w:rStyle w:val="eop"/>
          <w:sz w:val="22"/>
          <w:szCs w:val="22"/>
        </w:rPr>
        <w:t> </w:t>
      </w:r>
    </w:p>
    <w:p w14:paraId="368F2801" w14:textId="77777777" w:rsidR="000301AF" w:rsidRPr="000301AF" w:rsidRDefault="000301AF" w:rsidP="000301A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301AF">
        <w:rPr>
          <w:rStyle w:val="normaltextrun"/>
          <w:sz w:val="22"/>
          <w:szCs w:val="22"/>
        </w:rPr>
        <w:t>By: __________________________</w:t>
      </w:r>
      <w:r w:rsidRPr="000301AF">
        <w:rPr>
          <w:rStyle w:val="eop"/>
          <w:sz w:val="22"/>
          <w:szCs w:val="22"/>
        </w:rPr>
        <w:t> </w:t>
      </w:r>
    </w:p>
    <w:p w14:paraId="2CFE7F4A" w14:textId="77777777" w:rsidR="000301AF" w:rsidRPr="000301AF" w:rsidRDefault="000301AF" w:rsidP="000301A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301AF">
        <w:rPr>
          <w:rStyle w:val="normaltextrun"/>
          <w:sz w:val="22"/>
          <w:szCs w:val="22"/>
        </w:rPr>
        <w:t>Name: ________________________</w:t>
      </w:r>
      <w:r w:rsidRPr="000301AF">
        <w:rPr>
          <w:rStyle w:val="eop"/>
          <w:sz w:val="22"/>
          <w:szCs w:val="22"/>
        </w:rPr>
        <w:t> </w:t>
      </w:r>
    </w:p>
    <w:p w14:paraId="3A65F3F4" w14:textId="77777777" w:rsidR="000301AF" w:rsidRPr="000301AF" w:rsidRDefault="000301AF" w:rsidP="000301A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301AF">
        <w:rPr>
          <w:rStyle w:val="normaltextrun"/>
          <w:sz w:val="22"/>
          <w:szCs w:val="22"/>
        </w:rPr>
        <w:t>Title: _________________________</w:t>
      </w:r>
      <w:r w:rsidRPr="000301AF">
        <w:rPr>
          <w:rStyle w:val="eop"/>
          <w:sz w:val="22"/>
          <w:szCs w:val="22"/>
        </w:rPr>
        <w:t> </w:t>
      </w:r>
    </w:p>
    <w:p w14:paraId="744CA8B6" w14:textId="77777777" w:rsidR="000301AF" w:rsidRPr="000301AF" w:rsidRDefault="000301AF" w:rsidP="000301A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301AF">
        <w:rPr>
          <w:rStyle w:val="eop"/>
          <w:sz w:val="22"/>
          <w:szCs w:val="22"/>
        </w:rPr>
        <w:t> </w:t>
      </w:r>
    </w:p>
    <w:p w14:paraId="3BF13C7D" w14:textId="77777777" w:rsidR="000301AF" w:rsidRPr="000301AF" w:rsidRDefault="000301AF" w:rsidP="000301A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301AF">
        <w:rPr>
          <w:rStyle w:val="eop"/>
          <w:sz w:val="22"/>
          <w:szCs w:val="22"/>
        </w:rPr>
        <w:t> </w:t>
      </w:r>
    </w:p>
    <w:p w14:paraId="5309937D" w14:textId="77777777" w:rsidR="00DD171B" w:rsidRPr="000301AF" w:rsidRDefault="00DD171B">
      <w:pPr>
        <w:rPr>
          <w:rFonts w:ascii="Times New Roman" w:hAnsi="Times New Roman" w:cs="Times New Roman"/>
        </w:rPr>
      </w:pPr>
    </w:p>
    <w:sectPr w:rsidR="00DD171B" w:rsidRPr="00030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AF"/>
    <w:rsid w:val="000301AF"/>
    <w:rsid w:val="000F6450"/>
    <w:rsid w:val="006D589E"/>
    <w:rsid w:val="00C87311"/>
    <w:rsid w:val="00CF284D"/>
    <w:rsid w:val="00D644EB"/>
    <w:rsid w:val="00DD171B"/>
    <w:rsid w:val="00E4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65EC"/>
  <w15:chartTrackingRefBased/>
  <w15:docId w15:val="{B6872231-062D-4B47-B375-5B1468D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1AF"/>
  </w:style>
  <w:style w:type="character" w:customStyle="1" w:styleId="eop">
    <w:name w:val="eop"/>
    <w:basedOn w:val="DefaultParagraphFont"/>
    <w:rsid w:val="000301AF"/>
  </w:style>
  <w:style w:type="character" w:customStyle="1" w:styleId="pagebreaktextspan">
    <w:name w:val="pagebreaktextspan"/>
    <w:basedOn w:val="DefaultParagraphFont"/>
    <w:rsid w:val="000301AF"/>
  </w:style>
  <w:style w:type="paragraph" w:styleId="BodyText">
    <w:name w:val="Body Text"/>
    <w:basedOn w:val="Normal"/>
    <w:link w:val="BodyTextChar"/>
    <w:uiPriority w:val="99"/>
    <w:semiHidden/>
    <w:unhideWhenUsed/>
    <w:rsid w:val="000301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01AF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301A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0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 Brown</dc:creator>
  <cp:keywords/>
  <dc:description/>
  <cp:lastModifiedBy>Spencer, Marcus</cp:lastModifiedBy>
  <cp:revision>2</cp:revision>
  <dcterms:created xsi:type="dcterms:W3CDTF">2022-03-15T21:11:00Z</dcterms:created>
  <dcterms:modified xsi:type="dcterms:W3CDTF">2022-03-15T21:11:00Z</dcterms:modified>
</cp:coreProperties>
</file>