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926"/>
        <w:gridCol w:w="1508"/>
        <w:gridCol w:w="3926"/>
      </w:tblGrid>
      <w:tr w:rsidR="00000000" w:rsidTr="000409B0">
        <w:trPr>
          <w:tblCellSpacing w:w="15" w:type="dxa"/>
          <w:jc w:val="center"/>
        </w:trPr>
        <w:tc>
          <w:tcPr>
            <w:tcW w:w="0" w:type="auto"/>
            <w:gridSpan w:val="3"/>
            <w:vAlign w:val="center"/>
            <w:hideMark/>
          </w:tcPr>
          <w:p w:rsidR="00000000" w:rsidRDefault="00207B46">
            <w:pPr>
              <w:jc w:val="center"/>
              <w:rPr>
                <w:rFonts w:eastAsia="Times New Roman"/>
              </w:rPr>
            </w:pPr>
            <w:r>
              <w:rPr>
                <w:rFonts w:eastAsia="Times New Roman"/>
                <w:b/>
                <w:bCs/>
              </w:rPr>
              <w:t>2022 Fort Bend County Resolution</w:t>
            </w:r>
          </w:p>
        </w:tc>
      </w:tr>
      <w:tr w:rsidR="00000000" w:rsidTr="000409B0">
        <w:trPr>
          <w:tblCellSpacing w:w="15" w:type="dxa"/>
          <w:jc w:val="center"/>
        </w:trPr>
        <w:tc>
          <w:tcPr>
            <w:tcW w:w="0" w:type="auto"/>
            <w:gridSpan w:val="3"/>
            <w:vAlign w:val="center"/>
            <w:hideMark/>
          </w:tcPr>
          <w:p w:rsidR="00000000" w:rsidRDefault="00207B46">
            <w:pPr>
              <w:jc w:val="center"/>
              <w:rPr>
                <w:rFonts w:eastAsia="Times New Roman"/>
              </w:rPr>
            </w:pPr>
            <w:r>
              <w:rPr>
                <w:rFonts w:eastAsia="Times New Roman"/>
                <w:b/>
                <w:bCs/>
              </w:rPr>
              <w:t>Indigent Defense Improvement Grant Program</w:t>
            </w:r>
          </w:p>
        </w:tc>
      </w:tr>
      <w:tr w:rsidR="00000000" w:rsidTr="000409B0">
        <w:trPr>
          <w:tblCellSpacing w:w="15" w:type="dxa"/>
          <w:jc w:val="center"/>
        </w:trPr>
        <w:tc>
          <w:tcPr>
            <w:tcW w:w="2073" w:type="pct"/>
            <w:vAlign w:val="center"/>
            <w:hideMark/>
          </w:tcPr>
          <w:p w:rsidR="00000000" w:rsidRDefault="00207B46">
            <w:pPr>
              <w:rPr>
                <w:rFonts w:eastAsia="Times New Roman"/>
              </w:rPr>
            </w:pPr>
            <w:r>
              <w:rPr>
                <w:rFonts w:eastAsia="Times New Roman"/>
              </w:rPr>
              <w:t> </w:t>
            </w:r>
          </w:p>
        </w:tc>
        <w:tc>
          <w:tcPr>
            <w:tcW w:w="790" w:type="pct"/>
            <w:vAlign w:val="center"/>
            <w:hideMark/>
          </w:tcPr>
          <w:p w:rsidR="00000000" w:rsidRDefault="00207B46">
            <w:pPr>
              <w:rPr>
                <w:rFonts w:eastAsia="Times New Roman"/>
              </w:rPr>
            </w:pPr>
            <w:r>
              <w:rPr>
                <w:rFonts w:eastAsia="Times New Roman"/>
              </w:rPr>
              <w:t> </w:t>
            </w:r>
          </w:p>
        </w:tc>
        <w:tc>
          <w:tcPr>
            <w:tcW w:w="2073" w:type="pct"/>
            <w:vAlign w:val="center"/>
            <w:hideMark/>
          </w:tcPr>
          <w:p w:rsidR="00000000" w:rsidRDefault="00207B46">
            <w:pPr>
              <w:rPr>
                <w:rFonts w:eastAsia="Times New Roman"/>
              </w:rPr>
            </w:pPr>
            <w:r>
              <w:rPr>
                <w:rFonts w:eastAsia="Times New Roman"/>
              </w:rPr>
              <w:t> </w:t>
            </w:r>
          </w:p>
        </w:tc>
      </w:tr>
      <w:tr w:rsidR="00000000" w:rsidTr="000409B0">
        <w:trPr>
          <w:tblCellSpacing w:w="15" w:type="dxa"/>
          <w:jc w:val="center"/>
        </w:trPr>
        <w:tc>
          <w:tcPr>
            <w:tcW w:w="0" w:type="auto"/>
            <w:gridSpan w:val="3"/>
            <w:vAlign w:val="center"/>
            <w:hideMark/>
          </w:tcPr>
          <w:p w:rsidR="00000000" w:rsidRDefault="00207B46">
            <w:pPr>
              <w:rPr>
                <w:rFonts w:eastAsia="Times New Roman"/>
              </w:rPr>
            </w:pPr>
            <w:r>
              <w:rPr>
                <w:rFonts w:eastAsia="Times New Roman"/>
              </w:rPr>
              <w:t xml:space="preserve">WHEREAS, under the provisions of the Texas Government Code Section 79.037 and Texas </w:t>
            </w:r>
            <w:r>
              <w:rPr>
                <w:rFonts w:eastAsia="Times New Roman"/>
              </w:rPr>
              <w:t>Administrative Code Chapter 173, counties are eligible to receive grants from the Commission on Indigent Defense to provide improvements in indigent defense services in the county; and</w:t>
            </w:r>
          </w:p>
        </w:tc>
      </w:tr>
      <w:tr w:rsidR="00000000" w:rsidTr="000409B0">
        <w:trPr>
          <w:tblCellSpacing w:w="15" w:type="dxa"/>
          <w:jc w:val="center"/>
        </w:trPr>
        <w:tc>
          <w:tcPr>
            <w:tcW w:w="0" w:type="auto"/>
            <w:gridSpan w:val="3"/>
            <w:vAlign w:val="center"/>
            <w:hideMark/>
          </w:tcPr>
          <w:p w:rsidR="00000000" w:rsidRDefault="00207B46">
            <w:pPr>
              <w:rPr>
                <w:rFonts w:eastAsia="Times New Roman"/>
              </w:rPr>
            </w:pPr>
            <w:r>
              <w:rPr>
                <w:rFonts w:eastAsia="Times New Roman"/>
              </w:rPr>
              <w:t> </w:t>
            </w:r>
          </w:p>
        </w:tc>
      </w:tr>
      <w:tr w:rsidR="00000000" w:rsidTr="000409B0">
        <w:trPr>
          <w:tblCellSpacing w:w="15" w:type="dxa"/>
          <w:jc w:val="center"/>
        </w:trPr>
        <w:tc>
          <w:tcPr>
            <w:tcW w:w="0" w:type="auto"/>
            <w:gridSpan w:val="3"/>
            <w:vAlign w:val="center"/>
            <w:hideMark/>
          </w:tcPr>
          <w:p w:rsidR="00000000" w:rsidRDefault="00207B46">
            <w:pPr>
              <w:rPr>
                <w:rFonts w:eastAsia="Times New Roman"/>
              </w:rPr>
            </w:pPr>
            <w:r>
              <w:rPr>
                <w:rFonts w:eastAsia="Times New Roman"/>
              </w:rPr>
              <w:t>WHEREAS, the commissioners court authorizes this grant program and application to assist the county in the implementation and the improvement of the indigent criminal defense services in this county; and</w:t>
            </w:r>
          </w:p>
        </w:tc>
      </w:tr>
      <w:tr w:rsidR="00000000" w:rsidTr="000409B0">
        <w:trPr>
          <w:tblCellSpacing w:w="15" w:type="dxa"/>
          <w:jc w:val="center"/>
        </w:trPr>
        <w:tc>
          <w:tcPr>
            <w:tcW w:w="0" w:type="auto"/>
            <w:gridSpan w:val="3"/>
            <w:vAlign w:val="center"/>
            <w:hideMark/>
          </w:tcPr>
          <w:p w:rsidR="00000000" w:rsidRDefault="00207B46">
            <w:pPr>
              <w:rPr>
                <w:rFonts w:eastAsia="Times New Roman"/>
              </w:rPr>
            </w:pPr>
            <w:r>
              <w:rPr>
                <w:rFonts w:eastAsia="Times New Roman"/>
              </w:rPr>
              <w:t> </w:t>
            </w:r>
          </w:p>
        </w:tc>
      </w:tr>
      <w:tr w:rsidR="00000000" w:rsidTr="000409B0">
        <w:trPr>
          <w:tblCellSpacing w:w="15" w:type="dxa"/>
          <w:jc w:val="center"/>
        </w:trPr>
        <w:tc>
          <w:tcPr>
            <w:tcW w:w="0" w:type="auto"/>
            <w:gridSpan w:val="3"/>
            <w:vAlign w:val="center"/>
            <w:hideMark/>
          </w:tcPr>
          <w:p w:rsidR="00000000" w:rsidRDefault="00207B46">
            <w:pPr>
              <w:rPr>
                <w:rFonts w:eastAsia="Times New Roman"/>
              </w:rPr>
            </w:pPr>
            <w:r>
              <w:rPr>
                <w:rFonts w:eastAsia="Times New Roman"/>
              </w:rPr>
              <w:t>WHEREAS, Fort Bend County Commissioners Cour</w:t>
            </w:r>
            <w:r>
              <w:rPr>
                <w:rFonts w:eastAsia="Times New Roman"/>
              </w:rPr>
              <w:t xml:space="preserve">t has agreed that in the event of loss or misuse of the funds, Fort Bend County Commissioners assures that the funds </w:t>
            </w:r>
            <w:proofErr w:type="gramStart"/>
            <w:r>
              <w:rPr>
                <w:rFonts w:eastAsia="Times New Roman"/>
              </w:rPr>
              <w:t>will be returned</w:t>
            </w:r>
            <w:proofErr w:type="gramEnd"/>
            <w:r>
              <w:rPr>
                <w:rFonts w:eastAsia="Times New Roman"/>
              </w:rPr>
              <w:t xml:space="preserve"> in full to the Texas Indigent Defense Commission.</w:t>
            </w:r>
          </w:p>
        </w:tc>
      </w:tr>
      <w:tr w:rsidR="00000000" w:rsidTr="000409B0">
        <w:trPr>
          <w:tblCellSpacing w:w="15" w:type="dxa"/>
          <w:jc w:val="center"/>
        </w:trPr>
        <w:tc>
          <w:tcPr>
            <w:tcW w:w="0" w:type="auto"/>
            <w:gridSpan w:val="3"/>
            <w:vAlign w:val="center"/>
            <w:hideMark/>
          </w:tcPr>
          <w:p w:rsidR="00000000" w:rsidRDefault="00207B46">
            <w:pPr>
              <w:rPr>
                <w:rFonts w:eastAsia="Times New Roman"/>
              </w:rPr>
            </w:pPr>
            <w:r>
              <w:rPr>
                <w:rFonts w:eastAsia="Times New Roman"/>
              </w:rPr>
              <w:t> </w:t>
            </w:r>
          </w:p>
        </w:tc>
      </w:tr>
      <w:tr w:rsidR="00000000" w:rsidTr="000409B0">
        <w:trPr>
          <w:tblCellSpacing w:w="15" w:type="dxa"/>
          <w:jc w:val="center"/>
        </w:trPr>
        <w:tc>
          <w:tcPr>
            <w:tcW w:w="0" w:type="auto"/>
            <w:gridSpan w:val="3"/>
            <w:vAlign w:val="center"/>
            <w:hideMark/>
          </w:tcPr>
          <w:p w:rsidR="00000000" w:rsidRDefault="00207B46">
            <w:pPr>
              <w:rPr>
                <w:rFonts w:eastAsia="Times New Roman"/>
              </w:rPr>
            </w:pPr>
            <w:r>
              <w:rPr>
                <w:rFonts w:eastAsia="Times New Roman"/>
              </w:rPr>
              <w:t xml:space="preserve">NOW THEREFORE, BE IT RESOLVED and ordered that the County Judge </w:t>
            </w:r>
            <w:r>
              <w:rPr>
                <w:rFonts w:eastAsia="Times New Roman"/>
              </w:rPr>
              <w:t>of this county is designated as the Authorized Official to apply for, accept, decline, modify, or cancel the grant application for the Indigent Defense Improvement Grant Program and all other necessary documents to accept said grant; and</w:t>
            </w:r>
          </w:p>
        </w:tc>
      </w:tr>
      <w:tr w:rsidR="00000000" w:rsidTr="000409B0">
        <w:trPr>
          <w:tblCellSpacing w:w="15" w:type="dxa"/>
          <w:jc w:val="center"/>
        </w:trPr>
        <w:tc>
          <w:tcPr>
            <w:tcW w:w="0" w:type="auto"/>
            <w:gridSpan w:val="3"/>
            <w:vAlign w:val="center"/>
            <w:hideMark/>
          </w:tcPr>
          <w:p w:rsidR="00000000" w:rsidRDefault="00207B46">
            <w:pPr>
              <w:rPr>
                <w:rFonts w:eastAsia="Times New Roman"/>
              </w:rPr>
            </w:pPr>
            <w:r>
              <w:rPr>
                <w:rFonts w:eastAsia="Times New Roman"/>
              </w:rPr>
              <w:t> </w:t>
            </w:r>
          </w:p>
        </w:tc>
      </w:tr>
      <w:tr w:rsidR="00000000" w:rsidTr="000409B0">
        <w:trPr>
          <w:tblCellSpacing w:w="15" w:type="dxa"/>
          <w:jc w:val="center"/>
        </w:trPr>
        <w:tc>
          <w:tcPr>
            <w:tcW w:w="0" w:type="auto"/>
            <w:gridSpan w:val="3"/>
            <w:vAlign w:val="center"/>
            <w:hideMark/>
          </w:tcPr>
          <w:p w:rsidR="00000000" w:rsidRDefault="00207B46">
            <w:pPr>
              <w:rPr>
                <w:rFonts w:eastAsia="Times New Roman"/>
              </w:rPr>
            </w:pPr>
            <w:r>
              <w:rPr>
                <w:rFonts w:eastAsia="Times New Roman"/>
              </w:rPr>
              <w:t>BE IT FURT</w:t>
            </w:r>
            <w:r>
              <w:rPr>
                <w:rFonts w:eastAsia="Times New Roman"/>
              </w:rPr>
              <w:t xml:space="preserve">HER RESOLVED that Roderick Glass </w:t>
            </w:r>
            <w:proofErr w:type="gramStart"/>
            <w:r>
              <w:rPr>
                <w:rFonts w:eastAsia="Times New Roman"/>
              </w:rPr>
              <w:t>is designated</w:t>
            </w:r>
            <w:proofErr w:type="gramEnd"/>
            <w:r>
              <w:rPr>
                <w:rFonts w:eastAsia="Times New Roman"/>
              </w:rPr>
              <w:t xml:space="preserve"> as the Program Director and contact person for this grant and the County Auditor is designated as the Financial Officer for this grant.</w:t>
            </w:r>
          </w:p>
        </w:tc>
      </w:tr>
      <w:tr w:rsidR="00000000" w:rsidTr="000409B0">
        <w:trPr>
          <w:tblCellSpacing w:w="15" w:type="dxa"/>
          <w:jc w:val="center"/>
        </w:trPr>
        <w:tc>
          <w:tcPr>
            <w:tcW w:w="0" w:type="auto"/>
            <w:gridSpan w:val="3"/>
            <w:vAlign w:val="center"/>
            <w:hideMark/>
          </w:tcPr>
          <w:p w:rsidR="00000000" w:rsidRDefault="00207B46">
            <w:pPr>
              <w:rPr>
                <w:rFonts w:eastAsia="Times New Roman"/>
              </w:rPr>
            </w:pPr>
            <w:r>
              <w:rPr>
                <w:rFonts w:eastAsia="Times New Roman"/>
              </w:rPr>
              <w:t> </w:t>
            </w:r>
          </w:p>
        </w:tc>
      </w:tr>
      <w:tr w:rsidR="00000000" w:rsidTr="000409B0">
        <w:trPr>
          <w:tblCellSpacing w:w="15" w:type="dxa"/>
          <w:jc w:val="center"/>
        </w:trPr>
        <w:tc>
          <w:tcPr>
            <w:tcW w:w="0" w:type="auto"/>
            <w:gridSpan w:val="3"/>
            <w:vAlign w:val="center"/>
            <w:hideMark/>
          </w:tcPr>
          <w:p w:rsidR="00000000" w:rsidRDefault="00207B46">
            <w:pPr>
              <w:rPr>
                <w:rFonts w:eastAsia="Times New Roman"/>
              </w:rPr>
            </w:pPr>
            <w:r>
              <w:rPr>
                <w:rFonts w:eastAsia="Times New Roman"/>
              </w:rPr>
              <w:t>Adopted this ___</w:t>
            </w:r>
            <w:r w:rsidR="000409B0">
              <w:rPr>
                <w:rFonts w:eastAsia="Times New Roman"/>
              </w:rPr>
              <w:t>___day of ________________, 2022</w:t>
            </w:r>
            <w:r>
              <w:rPr>
                <w:rFonts w:eastAsia="Times New Roman"/>
              </w:rPr>
              <w:t>.</w:t>
            </w:r>
          </w:p>
        </w:tc>
      </w:tr>
      <w:tr w:rsidR="00000000" w:rsidTr="000409B0">
        <w:trPr>
          <w:tblCellSpacing w:w="15" w:type="dxa"/>
          <w:jc w:val="center"/>
        </w:trPr>
        <w:tc>
          <w:tcPr>
            <w:tcW w:w="0" w:type="auto"/>
            <w:vAlign w:val="center"/>
            <w:hideMark/>
          </w:tcPr>
          <w:p w:rsidR="00000000" w:rsidRDefault="00207B46">
            <w:pPr>
              <w:rPr>
                <w:rFonts w:eastAsia="Times New Roman"/>
              </w:rPr>
            </w:pPr>
            <w:r>
              <w:rPr>
                <w:rFonts w:eastAsia="Times New Roman"/>
              </w:rPr>
              <w:t> </w:t>
            </w:r>
          </w:p>
        </w:tc>
        <w:tc>
          <w:tcPr>
            <w:tcW w:w="0" w:type="auto"/>
            <w:vAlign w:val="center"/>
            <w:hideMark/>
          </w:tcPr>
          <w:p w:rsidR="00000000" w:rsidRDefault="00207B46">
            <w:pPr>
              <w:rPr>
                <w:rFonts w:eastAsia="Times New Roman"/>
                <w:sz w:val="20"/>
                <w:szCs w:val="20"/>
              </w:rPr>
            </w:pPr>
          </w:p>
        </w:tc>
        <w:tc>
          <w:tcPr>
            <w:tcW w:w="0" w:type="auto"/>
            <w:vAlign w:val="center"/>
            <w:hideMark/>
          </w:tcPr>
          <w:p w:rsidR="00000000" w:rsidRDefault="00207B46">
            <w:pPr>
              <w:rPr>
                <w:rFonts w:eastAsia="Times New Roman"/>
                <w:sz w:val="20"/>
                <w:szCs w:val="20"/>
              </w:rPr>
            </w:pPr>
          </w:p>
        </w:tc>
      </w:tr>
      <w:tr w:rsidR="00000000" w:rsidTr="000409B0">
        <w:trPr>
          <w:tblCellSpacing w:w="15" w:type="dxa"/>
          <w:jc w:val="center"/>
        </w:trPr>
        <w:tc>
          <w:tcPr>
            <w:tcW w:w="0" w:type="auto"/>
            <w:gridSpan w:val="2"/>
            <w:vAlign w:val="center"/>
            <w:hideMark/>
          </w:tcPr>
          <w:p w:rsidR="00000000" w:rsidRDefault="00207B46">
            <w:pPr>
              <w:rPr>
                <w:rFonts w:eastAsia="Times New Roman"/>
              </w:rPr>
            </w:pPr>
            <w:r>
              <w:rPr>
                <w:rFonts w:eastAsia="Times New Roman"/>
              </w:rPr>
              <w:t> </w:t>
            </w:r>
          </w:p>
        </w:tc>
        <w:tc>
          <w:tcPr>
            <w:tcW w:w="0" w:type="auto"/>
            <w:vAlign w:val="center"/>
            <w:hideMark/>
          </w:tcPr>
          <w:p w:rsidR="00000000" w:rsidRDefault="00207B46">
            <w:pPr>
              <w:jc w:val="center"/>
              <w:rPr>
                <w:rFonts w:eastAsia="Times New Roman"/>
              </w:rPr>
            </w:pPr>
            <w:r>
              <w:rPr>
                <w:rFonts w:eastAsia="Times New Roman"/>
              </w:rPr>
              <w:pict>
                <v:rect id="_x0000_i1025" style="width:468pt;height:.75pt" o:hralign="center" o:hrstd="t" o:hrnoshade="t" o:hr="t" fillcolor="black" stroked="f"/>
              </w:pict>
            </w:r>
          </w:p>
          <w:p w:rsidR="00000000" w:rsidRDefault="00207B46">
            <w:pPr>
              <w:jc w:val="center"/>
              <w:rPr>
                <w:rFonts w:eastAsia="Times New Roman"/>
              </w:rPr>
            </w:pPr>
            <w:r>
              <w:rPr>
                <w:rFonts w:eastAsia="Times New Roman"/>
              </w:rPr>
              <w:t>KP George</w:t>
            </w:r>
            <w:r>
              <w:rPr>
                <w:rFonts w:eastAsia="Times New Roman"/>
              </w:rPr>
              <w:br/>
              <w:t>County Judge</w:t>
            </w:r>
          </w:p>
        </w:tc>
      </w:tr>
      <w:tr w:rsidR="00000000" w:rsidTr="000409B0">
        <w:trPr>
          <w:tblCellSpacing w:w="15" w:type="dxa"/>
          <w:jc w:val="center"/>
        </w:trPr>
        <w:tc>
          <w:tcPr>
            <w:tcW w:w="0" w:type="auto"/>
            <w:vAlign w:val="center"/>
            <w:hideMark/>
          </w:tcPr>
          <w:p w:rsidR="00000000" w:rsidRDefault="00207B46">
            <w:pPr>
              <w:rPr>
                <w:rFonts w:eastAsia="Times New Roman"/>
              </w:rPr>
            </w:pPr>
            <w:r>
              <w:rPr>
                <w:rFonts w:eastAsia="Times New Roman"/>
              </w:rPr>
              <w:t>Attest:</w:t>
            </w:r>
          </w:p>
        </w:tc>
        <w:tc>
          <w:tcPr>
            <w:tcW w:w="0" w:type="auto"/>
            <w:gridSpan w:val="2"/>
            <w:vAlign w:val="center"/>
            <w:hideMark/>
          </w:tcPr>
          <w:p w:rsidR="00000000" w:rsidRDefault="00207B46">
            <w:pPr>
              <w:rPr>
                <w:rFonts w:eastAsia="Times New Roman"/>
              </w:rPr>
            </w:pPr>
            <w:r>
              <w:rPr>
                <w:rFonts w:eastAsia="Times New Roman"/>
              </w:rPr>
              <w:t> </w:t>
            </w:r>
          </w:p>
        </w:tc>
      </w:tr>
      <w:tr w:rsidR="00000000" w:rsidTr="000409B0">
        <w:trPr>
          <w:tblCellSpacing w:w="15" w:type="dxa"/>
          <w:jc w:val="center"/>
        </w:trPr>
        <w:tc>
          <w:tcPr>
            <w:tcW w:w="0" w:type="auto"/>
            <w:gridSpan w:val="3"/>
            <w:vAlign w:val="center"/>
            <w:hideMark/>
          </w:tcPr>
          <w:p w:rsidR="00000000" w:rsidRDefault="00207B46">
            <w:pPr>
              <w:rPr>
                <w:rFonts w:eastAsia="Times New Roman"/>
              </w:rPr>
            </w:pPr>
            <w:r>
              <w:rPr>
                <w:rFonts w:eastAsia="Times New Roman"/>
              </w:rPr>
              <w:t> </w:t>
            </w:r>
          </w:p>
        </w:tc>
      </w:tr>
      <w:tr w:rsidR="00000000" w:rsidTr="000409B0">
        <w:trPr>
          <w:tblCellSpacing w:w="15" w:type="dxa"/>
          <w:jc w:val="center"/>
        </w:trPr>
        <w:tc>
          <w:tcPr>
            <w:tcW w:w="0" w:type="auto"/>
            <w:vAlign w:val="center"/>
            <w:hideMark/>
          </w:tcPr>
          <w:p w:rsidR="00000000" w:rsidRDefault="00207B46">
            <w:pPr>
              <w:jc w:val="center"/>
              <w:rPr>
                <w:rFonts w:eastAsia="Times New Roman"/>
              </w:rPr>
            </w:pPr>
            <w:r>
              <w:rPr>
                <w:rFonts w:eastAsia="Times New Roman"/>
              </w:rPr>
              <w:pict>
                <v:rect id="_x0000_i1026" style="width:468pt;height:.75pt" o:hralign="center" o:hrstd="t" o:hrnoshade="t" o:hr="t" fillcolor="black" stroked="f"/>
              </w:pict>
            </w:r>
          </w:p>
          <w:p w:rsidR="00000000" w:rsidRDefault="00207B46">
            <w:pPr>
              <w:jc w:val="center"/>
              <w:rPr>
                <w:rFonts w:eastAsia="Times New Roman"/>
              </w:rPr>
            </w:pPr>
            <w:r>
              <w:rPr>
                <w:rFonts w:eastAsia="Times New Roman"/>
              </w:rPr>
              <w:t>County Clerk</w:t>
            </w:r>
          </w:p>
        </w:tc>
        <w:tc>
          <w:tcPr>
            <w:tcW w:w="0" w:type="auto"/>
            <w:gridSpan w:val="2"/>
            <w:vAlign w:val="center"/>
            <w:hideMark/>
          </w:tcPr>
          <w:p w:rsidR="00000000" w:rsidRDefault="00207B46">
            <w:pPr>
              <w:rPr>
                <w:rFonts w:eastAsia="Times New Roman"/>
              </w:rPr>
            </w:pPr>
            <w:r>
              <w:rPr>
                <w:rFonts w:eastAsia="Times New Roman"/>
              </w:rPr>
              <w:t> </w:t>
            </w:r>
          </w:p>
        </w:tc>
      </w:tr>
      <w:tr w:rsidR="00000000" w:rsidTr="000409B0">
        <w:trPr>
          <w:tblCellSpacing w:w="15" w:type="dxa"/>
          <w:jc w:val="center"/>
        </w:trPr>
        <w:tc>
          <w:tcPr>
            <w:tcW w:w="0" w:type="auto"/>
            <w:gridSpan w:val="3"/>
            <w:vAlign w:val="center"/>
            <w:hideMark/>
          </w:tcPr>
          <w:p w:rsidR="00000000" w:rsidRDefault="00207B46">
            <w:pPr>
              <w:rPr>
                <w:rFonts w:eastAsia="Times New Roman"/>
              </w:rPr>
            </w:pPr>
            <w:r>
              <w:rPr>
                <w:rFonts w:eastAsia="Times New Roman"/>
              </w:rPr>
              <w:t> </w:t>
            </w:r>
          </w:p>
        </w:tc>
      </w:tr>
      <w:tr w:rsidR="00000000" w:rsidTr="000409B0">
        <w:trPr>
          <w:tblCellSpacing w:w="15" w:type="dxa"/>
          <w:jc w:val="center"/>
        </w:trPr>
        <w:tc>
          <w:tcPr>
            <w:tcW w:w="0" w:type="auto"/>
            <w:gridSpan w:val="3"/>
            <w:vAlign w:val="center"/>
            <w:hideMark/>
          </w:tcPr>
          <w:p w:rsidR="00000000" w:rsidRDefault="00207B46">
            <w:pPr>
              <w:rPr>
                <w:rFonts w:eastAsia="Times New Roman"/>
              </w:rPr>
            </w:pPr>
            <w:r>
              <w:rPr>
                <w:rFonts w:eastAsia="Times New Roman"/>
              </w:rPr>
              <w:t> Note: This Required Resolution is to obtain grant funds. Please do not alter it other than to fill in the optional spaces. Please direct request to alter to the Commissi</w:t>
            </w:r>
            <w:r>
              <w:rPr>
                <w:rFonts w:eastAsia="Times New Roman"/>
              </w:rPr>
              <w:t>on Special Counsel.</w:t>
            </w:r>
          </w:p>
        </w:tc>
      </w:tr>
    </w:tbl>
    <w:p w:rsidR="000409B0" w:rsidRDefault="000409B0">
      <w:r>
        <w:br w:type="page"/>
      </w:r>
      <w:bookmarkStart w:id="0" w:name="_GoBack"/>
      <w:bookmarkEnd w:id="0"/>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699"/>
        <w:gridCol w:w="661"/>
      </w:tblGrid>
      <w:tr w:rsidR="00000000">
        <w:trPr>
          <w:tblCellSpacing w:w="15" w:type="dxa"/>
          <w:jc w:val="center"/>
        </w:trPr>
        <w:tc>
          <w:tcPr>
            <w:tcW w:w="0" w:type="auto"/>
            <w:gridSpan w:val="2"/>
            <w:vAlign w:val="center"/>
            <w:hideMark/>
          </w:tcPr>
          <w:p w:rsidR="00000000" w:rsidRDefault="00207B46">
            <w:pPr>
              <w:rPr>
                <w:rFonts w:eastAsia="Times New Roman"/>
              </w:rPr>
            </w:pPr>
            <w:r>
              <w:rPr>
                <w:rFonts w:eastAsia="Times New Roman"/>
              </w:rPr>
              <w:lastRenderedPageBreak/>
              <w:t> </w:t>
            </w:r>
          </w:p>
        </w:tc>
      </w:tr>
      <w:tr w:rsidR="00000000">
        <w:trPr>
          <w:tblCellSpacing w:w="15" w:type="dxa"/>
          <w:jc w:val="center"/>
        </w:trPr>
        <w:tc>
          <w:tcPr>
            <w:tcW w:w="0" w:type="auto"/>
            <w:gridSpan w:val="2"/>
            <w:vAlign w:val="center"/>
            <w:hideMark/>
          </w:tcPr>
          <w:p w:rsidR="00000000" w:rsidRDefault="00207B46">
            <w:pPr>
              <w:jc w:val="center"/>
              <w:rPr>
                <w:rFonts w:eastAsia="Times New Roman"/>
                <w:b/>
                <w:bCs/>
              </w:rPr>
            </w:pPr>
            <w:r>
              <w:rPr>
                <w:rFonts w:eastAsia="Times New Roman"/>
                <w:b/>
                <w:bCs/>
              </w:rPr>
              <w:t>Internet Submission Form</w:t>
            </w:r>
          </w:p>
        </w:tc>
      </w:tr>
      <w:tr w:rsidR="00000000">
        <w:trPr>
          <w:tblCellSpacing w:w="15" w:type="dxa"/>
          <w:jc w:val="center"/>
        </w:trPr>
        <w:tc>
          <w:tcPr>
            <w:tcW w:w="0" w:type="auto"/>
            <w:gridSpan w:val="2"/>
            <w:vAlign w:val="center"/>
            <w:hideMark/>
          </w:tcPr>
          <w:p w:rsidR="00000000" w:rsidRDefault="00207B46">
            <w:pPr>
              <w:rPr>
                <w:rFonts w:eastAsia="Times New Roman"/>
              </w:rPr>
            </w:pPr>
            <w:r>
              <w:rPr>
                <w:rFonts w:eastAsia="Times New Roman"/>
              </w:rPr>
              <w:t> </w:t>
            </w:r>
          </w:p>
        </w:tc>
      </w:tr>
      <w:tr w:rsidR="00000000">
        <w:trPr>
          <w:tblCellSpacing w:w="15" w:type="dxa"/>
          <w:jc w:val="center"/>
        </w:trPr>
        <w:tc>
          <w:tcPr>
            <w:tcW w:w="0" w:type="auto"/>
            <w:gridSpan w:val="2"/>
            <w:vAlign w:val="center"/>
            <w:hideMark/>
          </w:tcPr>
          <w:p w:rsidR="00000000" w:rsidRDefault="00207B46">
            <w:pPr>
              <w:rPr>
                <w:rFonts w:eastAsia="Times New Roman"/>
              </w:rPr>
            </w:pPr>
            <w:r>
              <w:rPr>
                <w:rFonts w:eastAsia="Times New Roman"/>
              </w:rPr>
              <w:t xml:space="preserve">After submitting the Improvement grant application on-line, the following Internet submission confirmation number was received #______________________________. This grant application submission </w:t>
            </w:r>
            <w:r>
              <w:rPr>
                <w:rFonts w:eastAsia="Times New Roman"/>
              </w:rPr>
              <w:t>was in accordance with the Commissioners Court Resolution above.</w:t>
            </w:r>
          </w:p>
        </w:tc>
      </w:tr>
      <w:tr w:rsidR="00000000">
        <w:trPr>
          <w:tblCellSpacing w:w="15" w:type="dxa"/>
          <w:jc w:val="center"/>
        </w:trPr>
        <w:tc>
          <w:tcPr>
            <w:tcW w:w="0" w:type="auto"/>
            <w:gridSpan w:val="2"/>
            <w:vAlign w:val="center"/>
            <w:hideMark/>
          </w:tcPr>
          <w:p w:rsidR="00000000" w:rsidRDefault="00207B46">
            <w:pPr>
              <w:rPr>
                <w:rFonts w:eastAsia="Times New Roman"/>
              </w:rPr>
            </w:pPr>
            <w:r>
              <w:rPr>
                <w:rFonts w:eastAsia="Times New Roman"/>
              </w:rPr>
              <w:t> </w:t>
            </w:r>
          </w:p>
        </w:tc>
      </w:tr>
      <w:tr w:rsidR="00000000">
        <w:trPr>
          <w:tblCellSpacing w:w="15" w:type="dxa"/>
          <w:jc w:val="center"/>
        </w:trPr>
        <w:tc>
          <w:tcPr>
            <w:tcW w:w="0" w:type="auto"/>
            <w:vAlign w:val="center"/>
            <w:hideMark/>
          </w:tcPr>
          <w:p w:rsidR="00000000" w:rsidRDefault="00207B46">
            <w:pPr>
              <w:jc w:val="center"/>
              <w:rPr>
                <w:rFonts w:eastAsia="Times New Roman"/>
              </w:rPr>
            </w:pPr>
            <w:r>
              <w:rPr>
                <w:rFonts w:eastAsia="Times New Roman"/>
              </w:rPr>
              <w:pict>
                <v:rect id="_x0000_i1027" style="width:468pt;height:.75pt" o:hralign="center" o:hrstd="t" o:hrnoshade="t" o:hr="t" fillcolor="black" stroked="f"/>
              </w:pict>
            </w:r>
          </w:p>
          <w:p w:rsidR="00000000" w:rsidRDefault="00207B46">
            <w:pPr>
              <w:jc w:val="center"/>
              <w:rPr>
                <w:rFonts w:eastAsia="Times New Roman"/>
              </w:rPr>
            </w:pPr>
            <w:r>
              <w:rPr>
                <w:rFonts w:eastAsia="Times New Roman"/>
              </w:rPr>
              <w:t>KP George</w:t>
            </w:r>
            <w:r>
              <w:rPr>
                <w:rFonts w:eastAsia="Times New Roman"/>
              </w:rPr>
              <w:br/>
              <w:t>County Judge</w:t>
            </w:r>
          </w:p>
        </w:tc>
        <w:tc>
          <w:tcPr>
            <w:tcW w:w="0" w:type="auto"/>
            <w:vAlign w:val="center"/>
            <w:hideMark/>
          </w:tcPr>
          <w:p w:rsidR="00000000" w:rsidRDefault="00207B46">
            <w:pPr>
              <w:rPr>
                <w:rFonts w:eastAsia="Times New Roman"/>
              </w:rPr>
            </w:pPr>
            <w:r>
              <w:rPr>
                <w:rFonts w:eastAsia="Times New Roman"/>
              </w:rPr>
              <w:t> </w:t>
            </w:r>
          </w:p>
        </w:tc>
      </w:tr>
    </w:tbl>
    <w:p w:rsidR="00207B46" w:rsidRDefault="00207B46">
      <w:pPr>
        <w:rPr>
          <w:rFonts w:eastAsia="Times New Roman"/>
        </w:rPr>
      </w:pPr>
      <w:r>
        <w:rPr>
          <w:rFonts w:eastAsia="Times New Roman"/>
        </w:rPr>
        <w:pict/>
      </w:r>
    </w:p>
    <w:sectPr w:rsidR="00207B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0409B0"/>
    <w:rsid w:val="000409B0"/>
    <w:rsid w:val="00207B46"/>
    <w:rsid w:val="00403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AB5CCA"/>
  <w15:chartTrackingRefBased/>
  <w15:docId w15:val="{FBE39197-454B-465A-BA4A-E9D3F45CB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FBC</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Glass, Roderick</dc:creator>
  <cp:keywords/>
  <dc:description/>
  <cp:lastModifiedBy>Glass, Roderick</cp:lastModifiedBy>
  <cp:revision>2</cp:revision>
  <dcterms:created xsi:type="dcterms:W3CDTF">2022-02-16T17:11:00Z</dcterms:created>
  <dcterms:modified xsi:type="dcterms:W3CDTF">2022-02-16T17:11:00Z</dcterms:modified>
</cp:coreProperties>
</file>