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64E2A" w14:textId="77777777"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 xml:space="preserve">STATE OF TEXAS </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14:paraId="098145C0" w14:textId="77777777" w:rsidR="00D13169" w:rsidRPr="001E07B7" w:rsidRDefault="00D13169" w:rsidP="00750BEC">
      <w:pPr>
        <w:autoSpaceDE w:val="0"/>
        <w:autoSpaceDN w:val="0"/>
        <w:adjustRightInd w:val="0"/>
        <w:spacing w:after="0" w:line="240" w:lineRule="auto"/>
        <w:ind w:left="4320" w:firstLine="720"/>
        <w:rPr>
          <w:rFonts w:ascii="Arial" w:hAnsi="Arial" w:cs="Arial"/>
          <w:sz w:val="24"/>
          <w:szCs w:val="24"/>
        </w:rPr>
      </w:pPr>
      <w:r w:rsidRPr="001E07B7">
        <w:rPr>
          <w:rFonts w:ascii="Arial" w:hAnsi="Arial" w:cs="Arial"/>
          <w:sz w:val="24"/>
          <w:szCs w:val="24"/>
        </w:rPr>
        <w:t>§</w:t>
      </w:r>
    </w:p>
    <w:p w14:paraId="3F5D9BD6" w14:textId="77777777"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COUNTY OF FORT BEND</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14:paraId="0530265B" w14:textId="77777777" w:rsidR="00D13169" w:rsidRPr="001E07B7" w:rsidRDefault="00D13169" w:rsidP="00D13169">
      <w:pPr>
        <w:autoSpaceDE w:val="0"/>
        <w:autoSpaceDN w:val="0"/>
        <w:adjustRightInd w:val="0"/>
        <w:spacing w:after="0" w:line="240" w:lineRule="auto"/>
        <w:rPr>
          <w:rFonts w:ascii="Arial" w:hAnsi="Arial" w:cs="Arial"/>
          <w:sz w:val="24"/>
          <w:szCs w:val="24"/>
        </w:rPr>
      </w:pPr>
    </w:p>
    <w:p w14:paraId="233C1AB9" w14:textId="7B54E276" w:rsidR="001C6FA0" w:rsidRPr="00735BFB" w:rsidRDefault="00D13169" w:rsidP="000B345A">
      <w:pPr>
        <w:autoSpaceDE w:val="0"/>
        <w:autoSpaceDN w:val="0"/>
        <w:adjustRightInd w:val="0"/>
        <w:spacing w:after="0" w:line="240" w:lineRule="auto"/>
        <w:jc w:val="center"/>
        <w:rPr>
          <w:rFonts w:ascii="Arial" w:hAnsi="Arial" w:cs="Arial"/>
          <w:sz w:val="24"/>
          <w:szCs w:val="24"/>
        </w:rPr>
      </w:pPr>
      <w:r w:rsidRPr="001E07B7">
        <w:rPr>
          <w:rFonts w:ascii="Arial" w:hAnsi="Arial" w:cs="Arial"/>
          <w:sz w:val="24"/>
          <w:szCs w:val="24"/>
        </w:rPr>
        <w:t>RESOLUTION IN SUPPO</w:t>
      </w:r>
      <w:r w:rsidR="00BA4EFC">
        <w:rPr>
          <w:rFonts w:ascii="Arial" w:hAnsi="Arial" w:cs="Arial"/>
          <w:sz w:val="24"/>
          <w:szCs w:val="24"/>
        </w:rPr>
        <w:t xml:space="preserve">RT OF </w:t>
      </w:r>
      <w:r w:rsidR="00B50053" w:rsidRPr="00735BFB">
        <w:rPr>
          <w:rFonts w:ascii="Arial" w:hAnsi="Arial" w:cs="Arial"/>
          <w:sz w:val="24"/>
          <w:szCs w:val="24"/>
        </w:rPr>
        <w:t>VICTIM WITNESS STAFF EXPANSION</w:t>
      </w:r>
      <w:r w:rsidR="001C6FA0" w:rsidRPr="00735BFB">
        <w:rPr>
          <w:rFonts w:ascii="Arial" w:hAnsi="Arial" w:cs="Arial"/>
          <w:sz w:val="24"/>
          <w:szCs w:val="24"/>
        </w:rPr>
        <w:t xml:space="preserve"> </w:t>
      </w:r>
    </w:p>
    <w:p w14:paraId="53D9DE62" w14:textId="76E68ACD" w:rsidR="00D13169" w:rsidRPr="001E07B7" w:rsidRDefault="00B50053" w:rsidP="000B345A">
      <w:pPr>
        <w:autoSpaceDE w:val="0"/>
        <w:autoSpaceDN w:val="0"/>
        <w:adjustRightInd w:val="0"/>
        <w:spacing w:after="0" w:line="240" w:lineRule="auto"/>
        <w:jc w:val="center"/>
        <w:rPr>
          <w:rFonts w:ascii="Arial" w:hAnsi="Arial" w:cs="Arial"/>
          <w:sz w:val="24"/>
          <w:szCs w:val="24"/>
        </w:rPr>
      </w:pPr>
      <w:r w:rsidRPr="00735BFB">
        <w:rPr>
          <w:rFonts w:ascii="Arial" w:hAnsi="Arial" w:cs="Arial"/>
          <w:sz w:val="24"/>
          <w:szCs w:val="24"/>
        </w:rPr>
        <w:t>GRANT APPLICATION #13</w:t>
      </w:r>
      <w:r>
        <w:rPr>
          <w:rFonts w:ascii="Arial" w:hAnsi="Arial" w:cs="Arial"/>
          <w:sz w:val="24"/>
          <w:szCs w:val="24"/>
        </w:rPr>
        <w:t>645</w:t>
      </w:r>
      <w:r w:rsidR="000267F2">
        <w:rPr>
          <w:rFonts w:ascii="Arial" w:hAnsi="Arial" w:cs="Arial"/>
          <w:sz w:val="24"/>
          <w:szCs w:val="24"/>
        </w:rPr>
        <w:t>21</w:t>
      </w:r>
      <w:r w:rsidR="00D13169" w:rsidRPr="001E07B7">
        <w:rPr>
          <w:rFonts w:ascii="Arial" w:hAnsi="Arial" w:cs="Arial"/>
          <w:sz w:val="24"/>
          <w:szCs w:val="24"/>
        </w:rPr>
        <w:t xml:space="preserve"> </w:t>
      </w:r>
    </w:p>
    <w:p w14:paraId="683531C3" w14:textId="77777777" w:rsidR="00D13169" w:rsidRPr="001E07B7" w:rsidRDefault="00D13169" w:rsidP="00D13169">
      <w:pPr>
        <w:autoSpaceDE w:val="0"/>
        <w:autoSpaceDN w:val="0"/>
        <w:adjustRightInd w:val="0"/>
        <w:spacing w:after="0" w:line="240" w:lineRule="auto"/>
        <w:rPr>
          <w:rFonts w:ascii="Arial" w:hAnsi="Arial" w:cs="Arial"/>
          <w:sz w:val="24"/>
          <w:szCs w:val="24"/>
        </w:rPr>
      </w:pPr>
    </w:p>
    <w:p w14:paraId="5BC2EFB6"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desires to </w:t>
      </w:r>
      <w:r w:rsidRPr="00735BFB">
        <w:rPr>
          <w:rFonts w:ascii="Arial" w:hAnsi="Arial" w:cs="Arial"/>
          <w:sz w:val="24"/>
          <w:szCs w:val="24"/>
        </w:rPr>
        <w:t>provide assistance to the victims of crime</w:t>
      </w:r>
      <w:r w:rsidRPr="001E07B7">
        <w:rPr>
          <w:rFonts w:ascii="Arial" w:hAnsi="Arial" w:cs="Arial"/>
          <w:sz w:val="24"/>
          <w:szCs w:val="24"/>
        </w:rPr>
        <w:t xml:space="preserve"> in Fort Bend County; and </w:t>
      </w:r>
    </w:p>
    <w:p w14:paraId="60730C35"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38A82718" w14:textId="7C8B93B9" w:rsidR="00BA4EFC"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wishes to continue to support </w:t>
      </w:r>
      <w:r w:rsidR="00BA4EFC" w:rsidRPr="00735BFB">
        <w:rPr>
          <w:rFonts w:ascii="Arial" w:hAnsi="Arial" w:cs="Arial"/>
          <w:sz w:val="24"/>
          <w:szCs w:val="24"/>
        </w:rPr>
        <w:t xml:space="preserve">a specialized unit, namely the </w:t>
      </w:r>
      <w:r w:rsidR="00B50053" w:rsidRPr="00735BFB">
        <w:rPr>
          <w:rFonts w:ascii="Arial" w:hAnsi="Arial" w:cs="Arial"/>
          <w:sz w:val="24"/>
          <w:szCs w:val="24"/>
        </w:rPr>
        <w:t>Victim Witness</w:t>
      </w:r>
      <w:r w:rsidR="00BA4EFC" w:rsidRPr="00735BFB">
        <w:rPr>
          <w:rFonts w:ascii="Arial" w:hAnsi="Arial" w:cs="Arial"/>
          <w:sz w:val="24"/>
          <w:szCs w:val="24"/>
        </w:rPr>
        <w:t xml:space="preserve"> Division of the Fort </w:t>
      </w:r>
      <w:r w:rsidR="00B50053" w:rsidRPr="00735BFB">
        <w:rPr>
          <w:rFonts w:ascii="Arial" w:hAnsi="Arial" w:cs="Arial"/>
          <w:sz w:val="24"/>
          <w:szCs w:val="24"/>
        </w:rPr>
        <w:t>B</w:t>
      </w:r>
      <w:r w:rsidR="00BA4EFC" w:rsidRPr="00735BFB">
        <w:rPr>
          <w:rFonts w:ascii="Arial" w:hAnsi="Arial" w:cs="Arial"/>
          <w:sz w:val="24"/>
          <w:szCs w:val="24"/>
        </w:rPr>
        <w:t xml:space="preserve">end County DA’s Office (“the Project”) to assist </w:t>
      </w:r>
      <w:r w:rsidR="00B50053" w:rsidRPr="00735BFB">
        <w:rPr>
          <w:rFonts w:ascii="Arial" w:hAnsi="Arial" w:cs="Arial"/>
          <w:sz w:val="24"/>
          <w:szCs w:val="24"/>
        </w:rPr>
        <w:t>crime</w:t>
      </w:r>
      <w:r w:rsidR="00BA4EFC" w:rsidRPr="00735BFB">
        <w:rPr>
          <w:rFonts w:ascii="Arial" w:hAnsi="Arial" w:cs="Arial"/>
          <w:sz w:val="24"/>
          <w:szCs w:val="24"/>
        </w:rPr>
        <w:t xml:space="preserve"> victims through better and more comprehensive service</w:t>
      </w:r>
      <w:r w:rsidR="00B50053" w:rsidRPr="00735BFB">
        <w:rPr>
          <w:rFonts w:ascii="Arial" w:hAnsi="Arial" w:cs="Arial"/>
          <w:sz w:val="24"/>
          <w:szCs w:val="24"/>
        </w:rPr>
        <w:t>s</w:t>
      </w:r>
      <w:r w:rsidR="00BA4EFC" w:rsidRPr="00735BFB">
        <w:rPr>
          <w:rFonts w:ascii="Arial" w:hAnsi="Arial" w:cs="Arial"/>
          <w:sz w:val="24"/>
          <w:szCs w:val="24"/>
        </w:rPr>
        <w:t xml:space="preserve"> to these victims;</w:t>
      </w:r>
      <w:r w:rsidR="00BA4EFC">
        <w:rPr>
          <w:rFonts w:ascii="Arial" w:hAnsi="Arial" w:cs="Arial"/>
          <w:sz w:val="24"/>
          <w:szCs w:val="24"/>
        </w:rPr>
        <w:t xml:space="preserve"> and</w:t>
      </w:r>
    </w:p>
    <w:p w14:paraId="25F09564"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199FF6B8" w14:textId="4E56A762"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finds it in the best interest of the citizens of the Fort Bend County area, that the </w:t>
      </w:r>
      <w:r w:rsidR="00B50053" w:rsidRPr="00735BFB">
        <w:rPr>
          <w:rFonts w:ascii="Arial" w:hAnsi="Arial" w:cs="Arial"/>
          <w:sz w:val="24"/>
          <w:szCs w:val="24"/>
        </w:rPr>
        <w:t>VICTIM WITNESS STAFF EXPANSION</w:t>
      </w:r>
      <w:r w:rsidR="00BA4EFC" w:rsidRPr="00735BFB">
        <w:rPr>
          <w:rFonts w:ascii="Arial" w:hAnsi="Arial" w:cs="Arial"/>
          <w:sz w:val="24"/>
          <w:szCs w:val="24"/>
        </w:rPr>
        <w:t xml:space="preserve"> GRANT</w:t>
      </w:r>
      <w:r w:rsidR="00BA4EFC">
        <w:rPr>
          <w:rFonts w:ascii="Arial" w:hAnsi="Arial" w:cs="Arial"/>
          <w:sz w:val="24"/>
          <w:szCs w:val="24"/>
        </w:rPr>
        <w:t xml:space="preserve"> be operated for the </w:t>
      </w:r>
      <w:r w:rsidR="000267F2">
        <w:rPr>
          <w:rFonts w:ascii="Arial" w:hAnsi="Arial" w:cs="Arial"/>
          <w:sz w:val="24"/>
          <w:szCs w:val="24"/>
        </w:rPr>
        <w:t>2022-2023</w:t>
      </w:r>
      <w:r w:rsidRPr="00735BFB">
        <w:rPr>
          <w:rFonts w:ascii="Arial" w:hAnsi="Arial" w:cs="Arial"/>
          <w:sz w:val="24"/>
          <w:szCs w:val="24"/>
        </w:rPr>
        <w:t xml:space="preserve"> fiscal year</w:t>
      </w:r>
      <w:r w:rsidRPr="001E07B7">
        <w:rPr>
          <w:rFonts w:ascii="Arial" w:hAnsi="Arial" w:cs="Arial"/>
          <w:sz w:val="24"/>
          <w:szCs w:val="24"/>
        </w:rPr>
        <w:t xml:space="preserve">; and </w:t>
      </w:r>
    </w:p>
    <w:p w14:paraId="28C8BF12"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3856E14B" w14:textId="711C62F6"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agrees to provide all applicable </w:t>
      </w:r>
      <w:r w:rsidR="006370E8">
        <w:rPr>
          <w:rFonts w:ascii="Arial" w:hAnsi="Arial" w:cs="Arial"/>
          <w:sz w:val="24"/>
          <w:szCs w:val="24"/>
        </w:rPr>
        <w:t xml:space="preserve">support for the </w:t>
      </w:r>
      <w:r w:rsidRPr="001E07B7">
        <w:rPr>
          <w:rFonts w:ascii="Arial" w:hAnsi="Arial" w:cs="Arial"/>
          <w:sz w:val="24"/>
          <w:szCs w:val="24"/>
        </w:rPr>
        <w:t xml:space="preserve">grant application submitted to the Office of the Governor, Criminal </w:t>
      </w:r>
      <w:r w:rsidR="006370E8">
        <w:rPr>
          <w:rFonts w:ascii="Arial" w:hAnsi="Arial" w:cs="Arial"/>
          <w:sz w:val="24"/>
          <w:szCs w:val="24"/>
        </w:rPr>
        <w:t>Jus</w:t>
      </w:r>
      <w:r w:rsidR="0079143D">
        <w:rPr>
          <w:rFonts w:ascii="Arial" w:hAnsi="Arial" w:cs="Arial"/>
          <w:sz w:val="24"/>
          <w:szCs w:val="24"/>
        </w:rPr>
        <w:t xml:space="preserve">tice Division on </w:t>
      </w:r>
      <w:r w:rsidR="00BE65EC" w:rsidRPr="00735BFB">
        <w:rPr>
          <w:rFonts w:ascii="Arial" w:hAnsi="Arial" w:cs="Arial"/>
          <w:sz w:val="24"/>
          <w:szCs w:val="24"/>
        </w:rPr>
        <w:t xml:space="preserve">February </w:t>
      </w:r>
      <w:r w:rsidR="000267F2">
        <w:rPr>
          <w:rFonts w:ascii="Arial" w:hAnsi="Arial" w:cs="Arial"/>
          <w:sz w:val="24"/>
          <w:szCs w:val="24"/>
        </w:rPr>
        <w:t>10</w:t>
      </w:r>
      <w:r w:rsidR="000267F2" w:rsidRPr="000267F2">
        <w:rPr>
          <w:rFonts w:ascii="Arial" w:hAnsi="Arial" w:cs="Arial"/>
          <w:sz w:val="24"/>
          <w:szCs w:val="24"/>
          <w:vertAlign w:val="superscript"/>
        </w:rPr>
        <w:t>th</w:t>
      </w:r>
      <w:r w:rsidR="000267F2">
        <w:rPr>
          <w:rFonts w:ascii="Arial" w:hAnsi="Arial" w:cs="Arial"/>
          <w:sz w:val="24"/>
          <w:szCs w:val="24"/>
        </w:rPr>
        <w:t xml:space="preserve"> , 2022</w:t>
      </w:r>
      <w:bookmarkStart w:id="0" w:name="_GoBack"/>
      <w:bookmarkEnd w:id="0"/>
      <w:r w:rsidRPr="001E07B7">
        <w:rPr>
          <w:rFonts w:ascii="Arial" w:hAnsi="Arial" w:cs="Arial"/>
          <w:sz w:val="24"/>
          <w:szCs w:val="24"/>
        </w:rPr>
        <w:t xml:space="preserve">; and </w:t>
      </w:r>
    </w:p>
    <w:p w14:paraId="780DC638"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437A5997"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agrees that in the event of loss or misuse of the Office of the Governor, Criminal Justice Division funds. Fort Bend County assures that the funds will be returned to the Office of the Governor, Criminal Justice Division in full; and 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14:paraId="47CBCA73"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70227A63" w14:textId="5C0D53F2"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 xml:space="preserve">NOW THEREFORE, BE IT RESOLVED that Fort Bend County approves submission of the grant application for the </w:t>
      </w:r>
      <w:r w:rsidR="00B50053">
        <w:rPr>
          <w:rFonts w:ascii="Arial" w:hAnsi="Arial" w:cs="Arial"/>
          <w:sz w:val="24"/>
          <w:szCs w:val="24"/>
        </w:rPr>
        <w:t>VICTIM WITNESS STAFF EXPANSION GRAN</w:t>
      </w:r>
      <w:r w:rsidR="00735BFB">
        <w:rPr>
          <w:rFonts w:ascii="Arial" w:hAnsi="Arial" w:cs="Arial"/>
          <w:sz w:val="24"/>
          <w:szCs w:val="24"/>
        </w:rPr>
        <w:t>T t</w:t>
      </w:r>
      <w:r w:rsidRPr="00BA4EFC">
        <w:rPr>
          <w:rFonts w:ascii="Arial" w:hAnsi="Arial" w:cs="Arial"/>
          <w:sz w:val="24"/>
          <w:szCs w:val="24"/>
        </w:rPr>
        <w:t>o the Office of the Governor, Criminal Justice Division</w:t>
      </w:r>
      <w:r>
        <w:rPr>
          <w:rFonts w:ascii="Arial" w:hAnsi="Arial" w:cs="Arial"/>
          <w:sz w:val="24"/>
          <w:szCs w:val="24"/>
        </w:rPr>
        <w:t xml:space="preserve"> requesting </w:t>
      </w:r>
      <w:r w:rsidRPr="00735BFB">
        <w:rPr>
          <w:rFonts w:ascii="Arial" w:hAnsi="Arial" w:cs="Arial"/>
          <w:sz w:val="24"/>
          <w:szCs w:val="24"/>
        </w:rPr>
        <w:t>$</w:t>
      </w:r>
      <w:r w:rsidR="001B3832">
        <w:rPr>
          <w:rFonts w:ascii="Arial" w:hAnsi="Arial" w:cs="Arial"/>
          <w:sz w:val="24"/>
          <w:szCs w:val="24"/>
        </w:rPr>
        <w:t>10</w:t>
      </w:r>
      <w:r w:rsidR="001F3CA6">
        <w:rPr>
          <w:rFonts w:ascii="Arial" w:hAnsi="Arial" w:cs="Arial"/>
          <w:sz w:val="24"/>
          <w:szCs w:val="24"/>
        </w:rPr>
        <w:t>5,</w:t>
      </w:r>
      <w:r w:rsidR="00054862">
        <w:rPr>
          <w:rFonts w:ascii="Arial" w:hAnsi="Arial" w:cs="Arial"/>
          <w:sz w:val="24"/>
          <w:szCs w:val="24"/>
        </w:rPr>
        <w:t>659</w:t>
      </w:r>
      <w:r w:rsidR="00735BFB">
        <w:rPr>
          <w:rFonts w:ascii="Arial" w:hAnsi="Arial" w:cs="Arial"/>
          <w:sz w:val="24"/>
          <w:szCs w:val="24"/>
        </w:rPr>
        <w:t xml:space="preserve"> </w:t>
      </w:r>
      <w:r w:rsidRPr="00735BFB">
        <w:rPr>
          <w:rFonts w:ascii="Arial" w:hAnsi="Arial" w:cs="Arial"/>
          <w:sz w:val="24"/>
          <w:szCs w:val="24"/>
        </w:rPr>
        <w:t xml:space="preserve">in grant funds and at least </w:t>
      </w:r>
      <w:r w:rsidR="00BE65EC" w:rsidRPr="00735BFB">
        <w:rPr>
          <w:rFonts w:ascii="Arial" w:hAnsi="Arial" w:cs="Arial"/>
          <w:sz w:val="24"/>
          <w:szCs w:val="24"/>
        </w:rPr>
        <w:t>$</w:t>
      </w:r>
      <w:r w:rsidR="001B3832">
        <w:rPr>
          <w:rFonts w:ascii="Arial" w:hAnsi="Arial" w:cs="Arial"/>
          <w:sz w:val="24"/>
          <w:szCs w:val="24"/>
        </w:rPr>
        <w:t>10</w:t>
      </w:r>
      <w:r w:rsidR="00054862">
        <w:rPr>
          <w:rFonts w:ascii="Arial" w:hAnsi="Arial" w:cs="Arial"/>
          <w:sz w:val="24"/>
          <w:szCs w:val="24"/>
        </w:rPr>
        <w:t>6,922</w:t>
      </w:r>
      <w:r w:rsidRPr="00735BFB">
        <w:rPr>
          <w:rFonts w:ascii="Arial" w:hAnsi="Arial" w:cs="Arial"/>
          <w:sz w:val="24"/>
          <w:szCs w:val="24"/>
        </w:rPr>
        <w:t xml:space="preserve"> in local funds for a project total of $</w:t>
      </w:r>
      <w:r w:rsidR="00054862">
        <w:rPr>
          <w:rFonts w:ascii="Arial" w:hAnsi="Arial" w:cs="Arial"/>
          <w:sz w:val="24"/>
          <w:szCs w:val="24"/>
        </w:rPr>
        <w:t>212,581</w:t>
      </w:r>
      <w:r w:rsidR="00735BFB">
        <w:rPr>
          <w:rFonts w:ascii="Arial" w:hAnsi="Arial" w:cs="Arial"/>
          <w:sz w:val="24"/>
          <w:szCs w:val="24"/>
        </w:rPr>
        <w:t>.</w:t>
      </w:r>
    </w:p>
    <w:p w14:paraId="75BE1548" w14:textId="77777777" w:rsidR="00BA4EFC" w:rsidRPr="00BA4EFC" w:rsidRDefault="00BA4EFC" w:rsidP="00BA4EFC">
      <w:pPr>
        <w:autoSpaceDE w:val="0"/>
        <w:autoSpaceDN w:val="0"/>
        <w:adjustRightInd w:val="0"/>
        <w:spacing w:after="0" w:line="240" w:lineRule="auto"/>
        <w:jc w:val="both"/>
        <w:rPr>
          <w:rFonts w:ascii="Arial" w:hAnsi="Arial" w:cs="Arial"/>
          <w:sz w:val="24"/>
          <w:szCs w:val="24"/>
        </w:rPr>
      </w:pPr>
    </w:p>
    <w:p w14:paraId="18436BF6" w14:textId="6698B28B"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Approved by the Commissioners Court of Fo</w:t>
      </w:r>
      <w:r w:rsidR="004B3882">
        <w:rPr>
          <w:rFonts w:ascii="Arial" w:hAnsi="Arial" w:cs="Arial"/>
          <w:sz w:val="24"/>
          <w:szCs w:val="24"/>
        </w:rPr>
        <w:t xml:space="preserve">rt Bend County on the </w:t>
      </w:r>
      <w:r w:rsidR="000267F2">
        <w:rPr>
          <w:rFonts w:ascii="Arial" w:hAnsi="Arial" w:cs="Arial"/>
          <w:sz w:val="24"/>
          <w:szCs w:val="24"/>
        </w:rPr>
        <w:t>____</w:t>
      </w:r>
      <w:r w:rsidR="00BE65EC" w:rsidRPr="00735BFB">
        <w:rPr>
          <w:rFonts w:ascii="Arial" w:hAnsi="Arial" w:cs="Arial"/>
          <w:sz w:val="24"/>
          <w:szCs w:val="24"/>
        </w:rPr>
        <w:t>day of February</w:t>
      </w:r>
      <w:r w:rsidR="000267F2">
        <w:rPr>
          <w:rFonts w:ascii="Arial" w:hAnsi="Arial" w:cs="Arial"/>
          <w:sz w:val="24"/>
          <w:szCs w:val="24"/>
        </w:rPr>
        <w:t xml:space="preserve"> 2022</w:t>
      </w:r>
      <w:r w:rsidRPr="00BA4EFC">
        <w:rPr>
          <w:rFonts w:ascii="Arial" w:hAnsi="Arial" w:cs="Arial"/>
          <w:sz w:val="24"/>
          <w:szCs w:val="24"/>
        </w:rPr>
        <w:t>, duly put and carried;</w:t>
      </w:r>
    </w:p>
    <w:p w14:paraId="6D917922" w14:textId="77777777" w:rsidR="001E07B7" w:rsidRDefault="001E07B7" w:rsidP="00750BEC">
      <w:pPr>
        <w:autoSpaceDE w:val="0"/>
        <w:autoSpaceDN w:val="0"/>
        <w:adjustRightInd w:val="0"/>
        <w:spacing w:after="0" w:line="240" w:lineRule="auto"/>
        <w:jc w:val="both"/>
        <w:rPr>
          <w:rFonts w:ascii="Arial" w:hAnsi="Arial" w:cs="Arial"/>
          <w:sz w:val="24"/>
          <w:szCs w:val="24"/>
        </w:rPr>
      </w:pPr>
    </w:p>
    <w:p w14:paraId="00E0F31C" w14:textId="77777777" w:rsidR="00BA4EFC" w:rsidRPr="001E07B7" w:rsidRDefault="00BA4EFC" w:rsidP="00750BEC">
      <w:pPr>
        <w:autoSpaceDE w:val="0"/>
        <w:autoSpaceDN w:val="0"/>
        <w:adjustRightInd w:val="0"/>
        <w:spacing w:after="0" w:line="240" w:lineRule="auto"/>
        <w:jc w:val="both"/>
        <w:rPr>
          <w:rFonts w:ascii="Arial" w:hAnsi="Arial" w:cs="Arial"/>
          <w:sz w:val="24"/>
          <w:szCs w:val="24"/>
        </w:rPr>
      </w:pPr>
    </w:p>
    <w:p w14:paraId="50DB200F" w14:textId="77777777" w:rsidR="00BA4EFC" w:rsidRDefault="00BA4EFC" w:rsidP="00750BEC">
      <w:pPr>
        <w:autoSpaceDE w:val="0"/>
        <w:autoSpaceDN w:val="0"/>
        <w:adjustRightInd w:val="0"/>
        <w:spacing w:after="0" w:line="240" w:lineRule="auto"/>
        <w:jc w:val="both"/>
        <w:rPr>
          <w:rFonts w:ascii="Arial" w:hAnsi="Arial" w:cs="Arial"/>
          <w:sz w:val="24"/>
          <w:szCs w:val="24"/>
        </w:rPr>
      </w:pPr>
    </w:p>
    <w:p w14:paraId="0169C3B5" w14:textId="77777777"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14:paraId="5185B70B" w14:textId="77777777"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14:paraId="11CBF4FF" w14:textId="77777777" w:rsidR="001E07B7" w:rsidRDefault="001E07B7" w:rsidP="00D13169">
      <w:pPr>
        <w:autoSpaceDE w:val="0"/>
        <w:autoSpaceDN w:val="0"/>
        <w:adjustRightInd w:val="0"/>
        <w:spacing w:after="0" w:line="240" w:lineRule="auto"/>
        <w:rPr>
          <w:rFonts w:ascii="Arial" w:hAnsi="Arial" w:cs="Arial"/>
          <w:sz w:val="24"/>
          <w:szCs w:val="24"/>
        </w:rPr>
      </w:pPr>
    </w:p>
    <w:p w14:paraId="58828AF7" w14:textId="77777777" w:rsidR="00BA4EFC" w:rsidRPr="001E07B7" w:rsidRDefault="00BA4EFC" w:rsidP="00D13169">
      <w:pPr>
        <w:autoSpaceDE w:val="0"/>
        <w:autoSpaceDN w:val="0"/>
        <w:adjustRightInd w:val="0"/>
        <w:spacing w:after="0" w:line="240" w:lineRule="auto"/>
        <w:rPr>
          <w:rFonts w:ascii="Arial" w:hAnsi="Arial" w:cs="Arial"/>
          <w:sz w:val="24"/>
          <w:szCs w:val="24"/>
        </w:rPr>
      </w:pPr>
    </w:p>
    <w:p w14:paraId="231A05A4"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14:paraId="38572B3C"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69"/>
    <w:rsid w:val="000267F2"/>
    <w:rsid w:val="00054862"/>
    <w:rsid w:val="000B345A"/>
    <w:rsid w:val="001B3832"/>
    <w:rsid w:val="001C6FA0"/>
    <w:rsid w:val="001E07B7"/>
    <w:rsid w:val="001F3CA6"/>
    <w:rsid w:val="004B3882"/>
    <w:rsid w:val="006370E8"/>
    <w:rsid w:val="00637689"/>
    <w:rsid w:val="0073339B"/>
    <w:rsid w:val="00735BFB"/>
    <w:rsid w:val="00750BEC"/>
    <w:rsid w:val="0079143D"/>
    <w:rsid w:val="0099535F"/>
    <w:rsid w:val="00AB5B8D"/>
    <w:rsid w:val="00B10489"/>
    <w:rsid w:val="00B50053"/>
    <w:rsid w:val="00BA35A5"/>
    <w:rsid w:val="00BA4EFC"/>
    <w:rsid w:val="00BE65EC"/>
    <w:rsid w:val="00BF19DE"/>
    <w:rsid w:val="00C177B4"/>
    <w:rsid w:val="00C557BC"/>
    <w:rsid w:val="00D13169"/>
    <w:rsid w:val="00E33C1D"/>
    <w:rsid w:val="00ED3E91"/>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5EC"/>
    <w:rPr>
      <w:sz w:val="16"/>
      <w:szCs w:val="16"/>
    </w:rPr>
  </w:style>
  <w:style w:type="paragraph" w:styleId="CommentText">
    <w:name w:val="annotation text"/>
    <w:basedOn w:val="Normal"/>
    <w:link w:val="CommentTextChar"/>
    <w:uiPriority w:val="99"/>
    <w:semiHidden/>
    <w:unhideWhenUsed/>
    <w:rsid w:val="00BE65EC"/>
    <w:pPr>
      <w:spacing w:line="240" w:lineRule="auto"/>
    </w:pPr>
    <w:rPr>
      <w:sz w:val="20"/>
      <w:szCs w:val="20"/>
    </w:rPr>
  </w:style>
  <w:style w:type="character" w:customStyle="1" w:styleId="CommentTextChar">
    <w:name w:val="Comment Text Char"/>
    <w:basedOn w:val="DefaultParagraphFont"/>
    <w:link w:val="CommentText"/>
    <w:uiPriority w:val="99"/>
    <w:semiHidden/>
    <w:rsid w:val="00BE65EC"/>
    <w:rPr>
      <w:sz w:val="20"/>
      <w:szCs w:val="20"/>
    </w:rPr>
  </w:style>
  <w:style w:type="paragraph" w:styleId="CommentSubject">
    <w:name w:val="annotation subject"/>
    <w:basedOn w:val="CommentText"/>
    <w:next w:val="CommentText"/>
    <w:link w:val="CommentSubjectChar"/>
    <w:uiPriority w:val="99"/>
    <w:semiHidden/>
    <w:unhideWhenUsed/>
    <w:rsid w:val="00BE65EC"/>
    <w:rPr>
      <w:b/>
      <w:bCs/>
    </w:rPr>
  </w:style>
  <w:style w:type="character" w:customStyle="1" w:styleId="CommentSubjectChar">
    <w:name w:val="Comment Subject Char"/>
    <w:basedOn w:val="CommentTextChar"/>
    <w:link w:val="CommentSubject"/>
    <w:uiPriority w:val="99"/>
    <w:semiHidden/>
    <w:rsid w:val="00BE65EC"/>
    <w:rPr>
      <w:b/>
      <w:bCs/>
      <w:sz w:val="20"/>
      <w:szCs w:val="20"/>
    </w:rPr>
  </w:style>
  <w:style w:type="paragraph" w:styleId="BalloonText">
    <w:name w:val="Balloon Text"/>
    <w:basedOn w:val="Normal"/>
    <w:link w:val="BalloonTextChar"/>
    <w:uiPriority w:val="99"/>
    <w:semiHidden/>
    <w:unhideWhenUsed/>
    <w:rsid w:val="00BE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5EC"/>
    <w:rPr>
      <w:sz w:val="16"/>
      <w:szCs w:val="16"/>
    </w:rPr>
  </w:style>
  <w:style w:type="paragraph" w:styleId="CommentText">
    <w:name w:val="annotation text"/>
    <w:basedOn w:val="Normal"/>
    <w:link w:val="CommentTextChar"/>
    <w:uiPriority w:val="99"/>
    <w:semiHidden/>
    <w:unhideWhenUsed/>
    <w:rsid w:val="00BE65EC"/>
    <w:pPr>
      <w:spacing w:line="240" w:lineRule="auto"/>
    </w:pPr>
    <w:rPr>
      <w:sz w:val="20"/>
      <w:szCs w:val="20"/>
    </w:rPr>
  </w:style>
  <w:style w:type="character" w:customStyle="1" w:styleId="CommentTextChar">
    <w:name w:val="Comment Text Char"/>
    <w:basedOn w:val="DefaultParagraphFont"/>
    <w:link w:val="CommentText"/>
    <w:uiPriority w:val="99"/>
    <w:semiHidden/>
    <w:rsid w:val="00BE65EC"/>
    <w:rPr>
      <w:sz w:val="20"/>
      <w:szCs w:val="20"/>
    </w:rPr>
  </w:style>
  <w:style w:type="paragraph" w:styleId="CommentSubject">
    <w:name w:val="annotation subject"/>
    <w:basedOn w:val="CommentText"/>
    <w:next w:val="CommentText"/>
    <w:link w:val="CommentSubjectChar"/>
    <w:uiPriority w:val="99"/>
    <w:semiHidden/>
    <w:unhideWhenUsed/>
    <w:rsid w:val="00BE65EC"/>
    <w:rPr>
      <w:b/>
      <w:bCs/>
    </w:rPr>
  </w:style>
  <w:style w:type="character" w:customStyle="1" w:styleId="CommentSubjectChar">
    <w:name w:val="Comment Subject Char"/>
    <w:basedOn w:val="CommentTextChar"/>
    <w:link w:val="CommentSubject"/>
    <w:uiPriority w:val="99"/>
    <w:semiHidden/>
    <w:rsid w:val="00BE65EC"/>
    <w:rPr>
      <w:b/>
      <w:bCs/>
      <w:sz w:val="20"/>
      <w:szCs w:val="20"/>
    </w:rPr>
  </w:style>
  <w:style w:type="paragraph" w:styleId="BalloonText">
    <w:name w:val="Balloon Text"/>
    <w:basedOn w:val="Normal"/>
    <w:link w:val="BalloonTextChar"/>
    <w:uiPriority w:val="99"/>
    <w:semiHidden/>
    <w:unhideWhenUsed/>
    <w:rsid w:val="00BE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DDCC-7934-4CA0-863F-B2E9AD10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Chad</dc:creator>
  <cp:lastModifiedBy>Wittig, Wesley</cp:lastModifiedBy>
  <cp:revision>3</cp:revision>
  <cp:lastPrinted>2020-02-17T21:19:00Z</cp:lastPrinted>
  <dcterms:created xsi:type="dcterms:W3CDTF">2022-01-27T00:30:00Z</dcterms:created>
  <dcterms:modified xsi:type="dcterms:W3CDTF">2022-02-02T00:04:00Z</dcterms:modified>
</cp:coreProperties>
</file>