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E54" w:rsidRPr="0082199A" w:rsidRDefault="002234DC" w:rsidP="002234DC">
      <w:pPr>
        <w:jc w:val="center"/>
        <w:rPr>
          <w:rFonts w:ascii="Arial" w:hAnsi="Arial" w:cs="Arial"/>
          <w:b/>
        </w:rPr>
      </w:pPr>
      <w:r w:rsidRPr="0082199A">
        <w:rPr>
          <w:rFonts w:ascii="Arial" w:hAnsi="Arial" w:cs="Arial"/>
          <w:b/>
        </w:rPr>
        <w:t>Fort Bend County</w:t>
      </w:r>
    </w:p>
    <w:p w:rsidR="002234DC" w:rsidRDefault="00BB4551" w:rsidP="002234DC">
      <w:pPr>
        <w:jc w:val="center"/>
        <w:rPr>
          <w:rFonts w:ascii="Arial" w:hAnsi="Arial" w:cs="Arial"/>
          <w:b/>
        </w:rPr>
      </w:pPr>
      <w:r>
        <w:rPr>
          <w:rFonts w:ascii="Arial" w:hAnsi="Arial" w:cs="Arial"/>
          <w:b/>
        </w:rPr>
        <w:t>Grant Application Approval Form</w:t>
      </w:r>
    </w:p>
    <w:p w:rsidR="002C2F43" w:rsidRPr="002C2F43" w:rsidRDefault="002C2F43" w:rsidP="002C2F43">
      <w:pPr>
        <w:rPr>
          <w:rFonts w:ascii="Arial" w:hAnsi="Arial" w:cs="Arial"/>
          <w:sz w:val="20"/>
          <w:szCs w:val="20"/>
        </w:rPr>
      </w:pPr>
      <w:r>
        <w:rPr>
          <w:rFonts w:ascii="Arial" w:hAnsi="Arial" w:cs="Arial"/>
          <w:sz w:val="20"/>
          <w:szCs w:val="20"/>
        </w:rPr>
        <w:t xml:space="preserve"> </w:t>
      </w:r>
    </w:p>
    <w:tbl>
      <w:tblPr>
        <w:tblStyle w:val="TableGrid"/>
        <w:tblW w:w="0" w:type="auto"/>
        <w:tblLook w:val="04A0" w:firstRow="1" w:lastRow="0" w:firstColumn="1" w:lastColumn="0" w:noHBand="0" w:noVBand="1"/>
      </w:tblPr>
      <w:tblGrid>
        <w:gridCol w:w="3116"/>
        <w:gridCol w:w="3117"/>
        <w:gridCol w:w="3117"/>
      </w:tblGrid>
      <w:tr w:rsidR="0082199A" w:rsidRPr="0082199A" w:rsidTr="0082199A">
        <w:tc>
          <w:tcPr>
            <w:tcW w:w="3116" w:type="dxa"/>
          </w:tcPr>
          <w:p w:rsidR="0082199A" w:rsidRPr="0082199A" w:rsidRDefault="0082199A" w:rsidP="00871A6A">
            <w:pPr>
              <w:rPr>
                <w:rFonts w:ascii="Arial" w:hAnsi="Arial" w:cs="Arial"/>
              </w:rPr>
            </w:pPr>
            <w:r w:rsidRPr="0082199A">
              <w:rPr>
                <w:rFonts w:ascii="Arial" w:hAnsi="Arial" w:cs="Arial"/>
              </w:rPr>
              <w:t>County Judge’s Office Approval:</w:t>
            </w:r>
          </w:p>
        </w:tc>
        <w:tc>
          <w:tcPr>
            <w:tcW w:w="3117" w:type="dxa"/>
          </w:tcPr>
          <w:p w:rsidR="0082199A" w:rsidRPr="0082199A" w:rsidRDefault="00871A6A" w:rsidP="0082199A">
            <w:pPr>
              <w:rPr>
                <w:rFonts w:ascii="Arial" w:hAnsi="Arial" w:cs="Arial"/>
              </w:rPr>
            </w:pPr>
            <w:r>
              <w:rPr>
                <w:rFonts w:ascii="Arial" w:hAnsi="Arial" w:cs="Arial"/>
              </w:rPr>
              <w:t>Signature</w:t>
            </w:r>
            <w:r w:rsidR="0082199A" w:rsidRPr="0082199A">
              <w:rPr>
                <w:rFonts w:ascii="Arial" w:hAnsi="Arial" w:cs="Arial"/>
              </w:rPr>
              <w:t>:</w:t>
            </w:r>
          </w:p>
        </w:tc>
        <w:tc>
          <w:tcPr>
            <w:tcW w:w="3117" w:type="dxa"/>
          </w:tcPr>
          <w:p w:rsidR="0082199A" w:rsidRPr="0082199A" w:rsidRDefault="00871A6A" w:rsidP="0082199A">
            <w:pPr>
              <w:rPr>
                <w:rFonts w:ascii="Arial" w:hAnsi="Arial" w:cs="Arial"/>
              </w:rPr>
            </w:pPr>
            <w:r>
              <w:rPr>
                <w:rFonts w:ascii="Arial" w:hAnsi="Arial" w:cs="Arial"/>
              </w:rPr>
              <w:t>Date</w:t>
            </w:r>
            <w:r w:rsidR="0082199A" w:rsidRPr="0082199A">
              <w:rPr>
                <w:rFonts w:ascii="Arial" w:hAnsi="Arial" w:cs="Arial"/>
              </w:rPr>
              <w:t>:</w:t>
            </w:r>
          </w:p>
        </w:tc>
      </w:tr>
      <w:tr w:rsidR="0082199A" w:rsidRPr="0082199A" w:rsidTr="0082199A">
        <w:tc>
          <w:tcPr>
            <w:tcW w:w="3116" w:type="dxa"/>
          </w:tcPr>
          <w:p w:rsidR="0082199A" w:rsidRPr="0082199A" w:rsidRDefault="0082199A" w:rsidP="0082199A">
            <w:pPr>
              <w:rPr>
                <w:rFonts w:ascii="Arial" w:hAnsi="Arial" w:cs="Arial"/>
              </w:rPr>
            </w:pPr>
            <w:r w:rsidRPr="0082199A">
              <w:rPr>
                <w:rFonts w:ascii="Arial" w:hAnsi="Arial" w:cs="Arial"/>
              </w:rPr>
              <w:t>Commissioners Court Approval:</w:t>
            </w:r>
          </w:p>
        </w:tc>
        <w:tc>
          <w:tcPr>
            <w:tcW w:w="3117" w:type="dxa"/>
          </w:tcPr>
          <w:p w:rsidR="0082199A" w:rsidRPr="0082199A" w:rsidRDefault="00871A6A" w:rsidP="0082199A">
            <w:pPr>
              <w:rPr>
                <w:rFonts w:ascii="Arial" w:hAnsi="Arial" w:cs="Arial"/>
              </w:rPr>
            </w:pPr>
            <w:r>
              <w:rPr>
                <w:rFonts w:ascii="Arial" w:hAnsi="Arial" w:cs="Arial"/>
              </w:rPr>
              <w:t>Signature</w:t>
            </w:r>
            <w:r w:rsidR="0082199A" w:rsidRPr="0082199A">
              <w:rPr>
                <w:rFonts w:ascii="Arial" w:hAnsi="Arial" w:cs="Arial"/>
              </w:rPr>
              <w:t>:</w:t>
            </w:r>
          </w:p>
        </w:tc>
        <w:tc>
          <w:tcPr>
            <w:tcW w:w="3117" w:type="dxa"/>
          </w:tcPr>
          <w:p w:rsidR="0082199A" w:rsidRPr="0082199A" w:rsidRDefault="00871A6A" w:rsidP="00871A6A">
            <w:pPr>
              <w:rPr>
                <w:rFonts w:ascii="Arial" w:hAnsi="Arial" w:cs="Arial"/>
              </w:rPr>
            </w:pPr>
            <w:r>
              <w:rPr>
                <w:rFonts w:ascii="Arial" w:hAnsi="Arial" w:cs="Arial"/>
              </w:rPr>
              <w:t>Date:</w:t>
            </w:r>
          </w:p>
        </w:tc>
      </w:tr>
    </w:tbl>
    <w:p w:rsidR="0082199A" w:rsidRPr="0082199A" w:rsidRDefault="0082199A" w:rsidP="002234DC">
      <w:pPr>
        <w:jc w:val="center"/>
        <w:rPr>
          <w:rFonts w:ascii="Arial" w:hAnsi="Arial" w:cs="Arial"/>
        </w:rPr>
      </w:pPr>
    </w:p>
    <w:tbl>
      <w:tblPr>
        <w:tblStyle w:val="TableGrid"/>
        <w:tblW w:w="0" w:type="auto"/>
        <w:tblInd w:w="-5" w:type="dxa"/>
        <w:tblLook w:val="04A0" w:firstRow="1" w:lastRow="0" w:firstColumn="1" w:lastColumn="0" w:noHBand="0" w:noVBand="1"/>
      </w:tblPr>
      <w:tblGrid>
        <w:gridCol w:w="2658"/>
        <w:gridCol w:w="232"/>
        <w:gridCol w:w="3688"/>
        <w:gridCol w:w="114"/>
        <w:gridCol w:w="2889"/>
      </w:tblGrid>
      <w:tr w:rsidR="0082199A" w:rsidRPr="0082199A" w:rsidTr="0082199A">
        <w:tc>
          <w:tcPr>
            <w:tcW w:w="9355" w:type="dxa"/>
            <w:gridSpan w:val="5"/>
          </w:tcPr>
          <w:p w:rsidR="0082199A" w:rsidRPr="0082199A" w:rsidRDefault="0082199A" w:rsidP="002234DC">
            <w:pPr>
              <w:rPr>
                <w:rFonts w:ascii="Arial" w:hAnsi="Arial" w:cs="Arial"/>
              </w:rPr>
            </w:pPr>
            <w:r w:rsidRPr="0082199A">
              <w:rPr>
                <w:rFonts w:ascii="Arial" w:hAnsi="Arial" w:cs="Arial"/>
              </w:rPr>
              <w:t>Name of Grant:</w:t>
            </w:r>
            <w:r>
              <w:rPr>
                <w:rFonts w:ascii="Arial" w:hAnsi="Arial" w:cs="Arial"/>
              </w:rPr>
              <w:br/>
            </w:r>
            <w:r w:rsidR="008E70FF">
              <w:rPr>
                <w:rFonts w:ascii="Arial" w:hAnsi="Arial" w:cs="Arial"/>
              </w:rPr>
              <w:t>Violence Against Women (VA</w:t>
            </w:r>
            <w:r w:rsidR="00983D41">
              <w:rPr>
                <w:rFonts w:ascii="Arial" w:hAnsi="Arial" w:cs="Arial"/>
              </w:rPr>
              <w:t>WA)  – Adult Sex Crimes Prosecutor</w:t>
            </w:r>
          </w:p>
        </w:tc>
      </w:tr>
      <w:tr w:rsidR="0082199A" w:rsidRPr="0082199A" w:rsidTr="0082199A">
        <w:tc>
          <w:tcPr>
            <w:tcW w:w="9355" w:type="dxa"/>
            <w:gridSpan w:val="5"/>
          </w:tcPr>
          <w:p w:rsidR="0082199A" w:rsidRPr="0082199A" w:rsidRDefault="0082199A" w:rsidP="00983D41">
            <w:pPr>
              <w:rPr>
                <w:rFonts w:ascii="Arial" w:hAnsi="Arial" w:cs="Arial"/>
              </w:rPr>
            </w:pPr>
            <w:r w:rsidRPr="0082199A">
              <w:rPr>
                <w:rFonts w:ascii="Arial" w:hAnsi="Arial" w:cs="Arial"/>
              </w:rPr>
              <w:t>Purpose of Grant:</w:t>
            </w:r>
            <w:r w:rsidR="008E70FF">
              <w:rPr>
                <w:rFonts w:ascii="Arial" w:hAnsi="Arial" w:cs="Arial"/>
              </w:rPr>
              <w:t xml:space="preserve">  To fund </w:t>
            </w:r>
            <w:r w:rsidR="00983D41">
              <w:rPr>
                <w:rFonts w:ascii="Arial" w:hAnsi="Arial" w:cs="Arial"/>
              </w:rPr>
              <w:t xml:space="preserve">a </w:t>
            </w:r>
            <w:r w:rsidR="00E153B4">
              <w:rPr>
                <w:rFonts w:ascii="Arial" w:hAnsi="Arial" w:cs="Arial"/>
              </w:rPr>
              <w:t>p</w:t>
            </w:r>
            <w:r w:rsidR="008E70FF">
              <w:rPr>
                <w:rFonts w:ascii="Arial" w:hAnsi="Arial" w:cs="Arial"/>
              </w:rPr>
              <w:t>rosecutor</w:t>
            </w:r>
            <w:r w:rsidR="005D26EC">
              <w:rPr>
                <w:rFonts w:ascii="Arial" w:hAnsi="Arial" w:cs="Arial"/>
              </w:rPr>
              <w:t xml:space="preserve"> for the Fort Bend County District Attorney’s Office</w:t>
            </w:r>
            <w:r w:rsidR="008E70FF">
              <w:rPr>
                <w:rFonts w:ascii="Arial" w:hAnsi="Arial" w:cs="Arial"/>
              </w:rPr>
              <w:t xml:space="preserve"> who will be </w:t>
            </w:r>
            <w:r w:rsidR="0010750F">
              <w:rPr>
                <w:rFonts w:ascii="Arial" w:hAnsi="Arial" w:cs="Arial"/>
              </w:rPr>
              <w:t xml:space="preserve">responsible </w:t>
            </w:r>
            <w:r w:rsidR="008E70FF">
              <w:rPr>
                <w:rFonts w:ascii="Arial" w:hAnsi="Arial" w:cs="Arial"/>
              </w:rPr>
              <w:t xml:space="preserve">for the intake and prosecution of </w:t>
            </w:r>
            <w:r w:rsidR="002A168E">
              <w:rPr>
                <w:rFonts w:ascii="Arial" w:hAnsi="Arial" w:cs="Arial"/>
              </w:rPr>
              <w:t xml:space="preserve">adult </w:t>
            </w:r>
            <w:r w:rsidR="008E70FF">
              <w:rPr>
                <w:rFonts w:ascii="Arial" w:hAnsi="Arial" w:cs="Arial"/>
              </w:rPr>
              <w:t>sexual assaul</w:t>
            </w:r>
            <w:r w:rsidR="0010750F">
              <w:rPr>
                <w:rFonts w:ascii="Arial" w:hAnsi="Arial" w:cs="Arial"/>
              </w:rPr>
              <w:t xml:space="preserve">t cases committed </w:t>
            </w:r>
            <w:r w:rsidR="002A168E">
              <w:rPr>
                <w:rFonts w:ascii="Arial" w:hAnsi="Arial" w:cs="Arial"/>
              </w:rPr>
              <w:t>in Fort Bend County</w:t>
            </w:r>
            <w:r w:rsidR="008E70FF">
              <w:rPr>
                <w:rFonts w:ascii="Arial" w:hAnsi="Arial" w:cs="Arial"/>
              </w:rPr>
              <w:t>.</w:t>
            </w:r>
            <w:r>
              <w:rPr>
                <w:rFonts w:ascii="Arial" w:hAnsi="Arial" w:cs="Arial"/>
              </w:rPr>
              <w:br/>
            </w:r>
          </w:p>
        </w:tc>
      </w:tr>
      <w:tr w:rsidR="0082199A" w:rsidRPr="0082199A" w:rsidTr="0082199A">
        <w:trPr>
          <w:trHeight w:val="395"/>
        </w:trPr>
        <w:tc>
          <w:tcPr>
            <w:tcW w:w="2880" w:type="dxa"/>
          </w:tcPr>
          <w:p w:rsidR="0082199A" w:rsidRDefault="0082199A" w:rsidP="002234DC">
            <w:pPr>
              <w:rPr>
                <w:rFonts w:ascii="Arial" w:hAnsi="Arial" w:cs="Arial"/>
              </w:rPr>
            </w:pPr>
            <w:r w:rsidRPr="0082199A">
              <w:rPr>
                <w:rFonts w:ascii="Arial" w:hAnsi="Arial" w:cs="Arial"/>
              </w:rPr>
              <w:t>Date:</w:t>
            </w:r>
          </w:p>
          <w:p w:rsidR="00773A93" w:rsidRDefault="00773A93" w:rsidP="002234DC">
            <w:pPr>
              <w:rPr>
                <w:rFonts w:ascii="Arial" w:hAnsi="Arial" w:cs="Arial"/>
              </w:rPr>
            </w:pPr>
          </w:p>
          <w:p w:rsidR="00773A93" w:rsidRPr="0082199A" w:rsidRDefault="004E3B5F" w:rsidP="002234DC">
            <w:pPr>
              <w:rPr>
                <w:rFonts w:ascii="Arial" w:hAnsi="Arial" w:cs="Arial"/>
              </w:rPr>
            </w:pPr>
            <w:r>
              <w:rPr>
                <w:rFonts w:ascii="Arial" w:hAnsi="Arial" w:cs="Arial"/>
              </w:rPr>
              <w:t xml:space="preserve">February </w:t>
            </w:r>
            <w:r w:rsidR="00773A93">
              <w:rPr>
                <w:rFonts w:ascii="Arial" w:hAnsi="Arial" w:cs="Arial"/>
              </w:rPr>
              <w:t>2, 2021</w:t>
            </w:r>
          </w:p>
        </w:tc>
        <w:tc>
          <w:tcPr>
            <w:tcW w:w="3240" w:type="dxa"/>
            <w:gridSpan w:val="2"/>
          </w:tcPr>
          <w:p w:rsidR="0082199A" w:rsidRPr="0082199A" w:rsidRDefault="0082199A" w:rsidP="002234DC">
            <w:pPr>
              <w:rPr>
                <w:rFonts w:ascii="Arial" w:hAnsi="Arial" w:cs="Arial"/>
              </w:rPr>
            </w:pPr>
            <w:r w:rsidRPr="0082199A">
              <w:rPr>
                <w:rFonts w:ascii="Arial" w:hAnsi="Arial" w:cs="Arial"/>
              </w:rPr>
              <w:t>Announcement Date:</w:t>
            </w:r>
            <w:r w:rsidR="00871A6A">
              <w:rPr>
                <w:rFonts w:ascii="Arial" w:hAnsi="Arial" w:cs="Arial"/>
              </w:rPr>
              <w:br/>
            </w:r>
            <w:r w:rsidR="00871A6A">
              <w:rPr>
                <w:rFonts w:ascii="Arial" w:hAnsi="Arial" w:cs="Arial"/>
              </w:rPr>
              <w:br/>
            </w:r>
            <w:r w:rsidR="00773A93">
              <w:rPr>
                <w:rFonts w:ascii="Arial" w:hAnsi="Arial" w:cs="Arial"/>
              </w:rPr>
              <w:t>December 14, 2020</w:t>
            </w:r>
          </w:p>
        </w:tc>
        <w:tc>
          <w:tcPr>
            <w:tcW w:w="3235" w:type="dxa"/>
            <w:gridSpan w:val="2"/>
          </w:tcPr>
          <w:p w:rsidR="0082199A" w:rsidRDefault="0082199A" w:rsidP="002234DC">
            <w:pPr>
              <w:rPr>
                <w:rFonts w:ascii="Arial" w:hAnsi="Arial" w:cs="Arial"/>
              </w:rPr>
            </w:pPr>
            <w:r w:rsidRPr="0082199A">
              <w:rPr>
                <w:rFonts w:ascii="Arial" w:hAnsi="Arial" w:cs="Arial"/>
              </w:rPr>
              <w:t>Application Deadline:</w:t>
            </w:r>
          </w:p>
          <w:p w:rsidR="008E70FF" w:rsidRDefault="008E70FF" w:rsidP="002234DC">
            <w:pPr>
              <w:rPr>
                <w:rFonts w:ascii="Arial" w:hAnsi="Arial" w:cs="Arial"/>
              </w:rPr>
            </w:pPr>
          </w:p>
          <w:p w:rsidR="008E70FF" w:rsidRPr="0082199A" w:rsidRDefault="008E70FF" w:rsidP="002234DC">
            <w:pPr>
              <w:rPr>
                <w:rFonts w:ascii="Arial" w:hAnsi="Arial" w:cs="Arial"/>
              </w:rPr>
            </w:pPr>
            <w:r>
              <w:rPr>
                <w:rFonts w:ascii="Arial" w:hAnsi="Arial" w:cs="Arial"/>
              </w:rPr>
              <w:t>February 11, 2021</w:t>
            </w:r>
          </w:p>
        </w:tc>
      </w:tr>
      <w:tr w:rsidR="0082199A" w:rsidRPr="0082199A" w:rsidTr="0082199A">
        <w:trPr>
          <w:trHeight w:val="440"/>
        </w:trPr>
        <w:tc>
          <w:tcPr>
            <w:tcW w:w="9355" w:type="dxa"/>
            <w:gridSpan w:val="5"/>
          </w:tcPr>
          <w:p w:rsidR="0082199A" w:rsidRPr="0082199A" w:rsidRDefault="0082199A" w:rsidP="002234DC">
            <w:pPr>
              <w:rPr>
                <w:rFonts w:ascii="Arial" w:hAnsi="Arial" w:cs="Arial"/>
              </w:rPr>
            </w:pPr>
            <w:r w:rsidRPr="0082199A">
              <w:rPr>
                <w:rFonts w:ascii="Arial" w:hAnsi="Arial" w:cs="Arial"/>
              </w:rPr>
              <w:t>Name of Department/Division Requesting Grant:</w:t>
            </w:r>
            <w:r w:rsidR="00871A6A">
              <w:rPr>
                <w:rFonts w:ascii="Arial" w:hAnsi="Arial" w:cs="Arial"/>
              </w:rPr>
              <w:br/>
            </w:r>
            <w:r w:rsidR="00871A6A">
              <w:rPr>
                <w:rFonts w:ascii="Arial" w:hAnsi="Arial" w:cs="Arial"/>
              </w:rPr>
              <w:br/>
            </w:r>
            <w:r w:rsidR="008E70FF">
              <w:rPr>
                <w:rFonts w:ascii="Arial" w:hAnsi="Arial" w:cs="Arial"/>
              </w:rPr>
              <w:t>District Attorney’s Office</w:t>
            </w:r>
          </w:p>
        </w:tc>
      </w:tr>
      <w:tr w:rsidR="0082199A" w:rsidRPr="0082199A" w:rsidTr="0082199A">
        <w:trPr>
          <w:trHeight w:val="440"/>
        </w:trPr>
        <w:tc>
          <w:tcPr>
            <w:tcW w:w="3118" w:type="dxa"/>
            <w:gridSpan w:val="2"/>
          </w:tcPr>
          <w:p w:rsidR="00773A93" w:rsidRDefault="0082199A" w:rsidP="002234DC">
            <w:pPr>
              <w:rPr>
                <w:rFonts w:ascii="Arial" w:hAnsi="Arial" w:cs="Arial"/>
              </w:rPr>
            </w:pPr>
            <w:r w:rsidRPr="0082199A">
              <w:rPr>
                <w:rFonts w:ascii="Arial" w:hAnsi="Arial" w:cs="Arial"/>
              </w:rPr>
              <w:t>Point of Contact:</w:t>
            </w:r>
            <w:r w:rsidR="00594C27">
              <w:rPr>
                <w:rFonts w:ascii="Arial" w:hAnsi="Arial" w:cs="Arial"/>
              </w:rPr>
              <w:br/>
            </w:r>
          </w:p>
          <w:p w:rsidR="008E70FF" w:rsidRPr="0082199A" w:rsidRDefault="008E70FF" w:rsidP="002234DC">
            <w:pPr>
              <w:rPr>
                <w:rFonts w:ascii="Arial" w:hAnsi="Arial" w:cs="Arial"/>
              </w:rPr>
            </w:pPr>
            <w:r>
              <w:rPr>
                <w:rFonts w:ascii="Arial" w:hAnsi="Arial" w:cs="Arial"/>
              </w:rPr>
              <w:t>Traci Bennett</w:t>
            </w:r>
          </w:p>
        </w:tc>
        <w:tc>
          <w:tcPr>
            <w:tcW w:w="3118" w:type="dxa"/>
            <w:gridSpan w:val="2"/>
          </w:tcPr>
          <w:p w:rsidR="0082199A" w:rsidRDefault="0082199A" w:rsidP="002234DC">
            <w:pPr>
              <w:rPr>
                <w:rFonts w:ascii="Arial" w:hAnsi="Arial" w:cs="Arial"/>
              </w:rPr>
            </w:pPr>
            <w:r w:rsidRPr="0082199A">
              <w:rPr>
                <w:rFonts w:ascii="Arial" w:hAnsi="Arial" w:cs="Arial"/>
              </w:rPr>
              <w:t>Email:</w:t>
            </w:r>
          </w:p>
          <w:p w:rsidR="00773A93" w:rsidRDefault="00773A93" w:rsidP="002234DC">
            <w:pPr>
              <w:rPr>
                <w:rFonts w:ascii="Arial" w:hAnsi="Arial" w:cs="Arial"/>
              </w:rPr>
            </w:pPr>
          </w:p>
          <w:p w:rsidR="00773A93" w:rsidRPr="0082199A" w:rsidRDefault="00686A25" w:rsidP="002234DC">
            <w:pPr>
              <w:rPr>
                <w:rFonts w:ascii="Arial" w:hAnsi="Arial" w:cs="Arial"/>
              </w:rPr>
            </w:pPr>
            <w:hyperlink r:id="rId6" w:history="1">
              <w:r w:rsidR="00773A93" w:rsidRPr="001027C3">
                <w:rPr>
                  <w:rStyle w:val="Hyperlink"/>
                  <w:rFonts w:ascii="Arial" w:hAnsi="Arial" w:cs="Arial"/>
                </w:rPr>
                <w:t>Traci.Bennett@fortbendcountytx.gov</w:t>
              </w:r>
            </w:hyperlink>
          </w:p>
        </w:tc>
        <w:tc>
          <w:tcPr>
            <w:tcW w:w="3119" w:type="dxa"/>
          </w:tcPr>
          <w:p w:rsidR="0082199A" w:rsidRDefault="0082199A" w:rsidP="002234DC">
            <w:pPr>
              <w:rPr>
                <w:rFonts w:ascii="Arial" w:hAnsi="Arial" w:cs="Arial"/>
              </w:rPr>
            </w:pPr>
            <w:r w:rsidRPr="0082199A">
              <w:rPr>
                <w:rFonts w:ascii="Arial" w:hAnsi="Arial" w:cs="Arial"/>
              </w:rPr>
              <w:t>Phone:</w:t>
            </w:r>
          </w:p>
          <w:p w:rsidR="00773A93" w:rsidRDefault="00773A93" w:rsidP="002234DC">
            <w:pPr>
              <w:rPr>
                <w:rFonts w:cstheme="minorHAnsi"/>
                <w:sz w:val="24"/>
                <w:szCs w:val="24"/>
              </w:rPr>
            </w:pPr>
          </w:p>
          <w:p w:rsidR="00773A93" w:rsidRPr="00773A93" w:rsidRDefault="00773A93" w:rsidP="002234DC">
            <w:pPr>
              <w:rPr>
                <w:rFonts w:cstheme="minorHAnsi"/>
                <w:sz w:val="24"/>
                <w:szCs w:val="24"/>
              </w:rPr>
            </w:pPr>
            <w:r w:rsidRPr="00773A93">
              <w:rPr>
                <w:rFonts w:cstheme="minorHAnsi"/>
                <w:sz w:val="24"/>
                <w:szCs w:val="24"/>
              </w:rPr>
              <w:t>(281)238-3395</w:t>
            </w:r>
          </w:p>
        </w:tc>
      </w:tr>
    </w:tbl>
    <w:p w:rsidR="002234DC" w:rsidRPr="0082199A" w:rsidRDefault="002234DC" w:rsidP="002234DC">
      <w:pPr>
        <w:ind w:left="2160" w:firstLine="720"/>
        <w:rPr>
          <w:rFonts w:ascii="Arial" w:hAnsi="Arial" w:cs="Arial"/>
        </w:rPr>
      </w:pPr>
    </w:p>
    <w:p w:rsidR="002234DC" w:rsidRPr="0082199A" w:rsidRDefault="002234DC" w:rsidP="002234DC">
      <w:pPr>
        <w:rPr>
          <w:rFonts w:ascii="Arial" w:hAnsi="Arial" w:cs="Arial"/>
        </w:rPr>
      </w:pPr>
    </w:p>
    <w:p w:rsidR="002234DC" w:rsidRPr="0082199A" w:rsidRDefault="002234DC" w:rsidP="002234DC">
      <w:pPr>
        <w:jc w:val="center"/>
        <w:rPr>
          <w:rFonts w:ascii="Arial" w:hAnsi="Arial" w:cs="Arial"/>
          <w:b/>
        </w:rPr>
      </w:pPr>
      <w:r w:rsidRPr="0082199A">
        <w:rPr>
          <w:rFonts w:ascii="Arial" w:hAnsi="Arial" w:cs="Arial"/>
          <w:b/>
        </w:rPr>
        <w:t>Pre-Applic</w:t>
      </w:r>
      <w:r w:rsidR="00871A6A">
        <w:rPr>
          <w:rFonts w:ascii="Arial" w:hAnsi="Arial" w:cs="Arial"/>
          <w:b/>
        </w:rPr>
        <w:t>ation Assessment Considerations</w:t>
      </w:r>
    </w:p>
    <w:p w:rsidR="002234DC" w:rsidRPr="0082199A" w:rsidRDefault="002234DC" w:rsidP="002234DC">
      <w:pPr>
        <w:pStyle w:val="ListParagraph"/>
        <w:numPr>
          <w:ilvl w:val="0"/>
          <w:numId w:val="1"/>
        </w:numPr>
        <w:rPr>
          <w:rFonts w:ascii="Arial" w:hAnsi="Arial" w:cs="Arial"/>
        </w:rPr>
      </w:pPr>
      <w:r w:rsidRPr="0082199A">
        <w:rPr>
          <w:rFonts w:ascii="Arial" w:hAnsi="Arial" w:cs="Arial"/>
        </w:rPr>
        <w:t>Financial</w:t>
      </w:r>
    </w:p>
    <w:p w:rsidR="002234DC" w:rsidRPr="0082199A" w:rsidRDefault="002234DC" w:rsidP="002234DC">
      <w:pPr>
        <w:pStyle w:val="ListParagraph"/>
        <w:numPr>
          <w:ilvl w:val="1"/>
          <w:numId w:val="1"/>
        </w:numPr>
        <w:rPr>
          <w:rFonts w:ascii="Arial" w:hAnsi="Arial" w:cs="Arial"/>
        </w:rPr>
      </w:pPr>
      <w:r w:rsidRPr="0082199A">
        <w:rPr>
          <w:rFonts w:ascii="Arial" w:hAnsi="Arial" w:cs="Arial"/>
        </w:rPr>
        <w:t>Financial Breakdown</w:t>
      </w:r>
    </w:p>
    <w:tbl>
      <w:tblPr>
        <w:tblStyle w:val="TableGrid"/>
        <w:tblW w:w="0" w:type="auto"/>
        <w:tblInd w:w="1080" w:type="dxa"/>
        <w:tblLook w:val="04A0" w:firstRow="1" w:lastRow="0" w:firstColumn="1" w:lastColumn="0" w:noHBand="0" w:noVBand="1"/>
      </w:tblPr>
      <w:tblGrid>
        <w:gridCol w:w="2695"/>
        <w:gridCol w:w="1350"/>
        <w:gridCol w:w="4108"/>
      </w:tblGrid>
      <w:tr w:rsidR="002234DC" w:rsidRPr="0082199A" w:rsidTr="00211714">
        <w:tc>
          <w:tcPr>
            <w:tcW w:w="2695" w:type="dxa"/>
          </w:tcPr>
          <w:p w:rsidR="002234DC" w:rsidRPr="00BB4551" w:rsidRDefault="00BB4551" w:rsidP="002234DC">
            <w:pPr>
              <w:rPr>
                <w:rFonts w:ascii="Arial" w:hAnsi="Arial" w:cs="Arial"/>
              </w:rPr>
            </w:pPr>
            <w:r w:rsidRPr="00BB4551">
              <w:rPr>
                <w:rFonts w:ascii="Arial" w:hAnsi="Arial" w:cs="Arial"/>
              </w:rPr>
              <w:t>Request Amount</w:t>
            </w:r>
            <w:r w:rsidR="002234DC" w:rsidRPr="00BB4551">
              <w:rPr>
                <w:rFonts w:ascii="Arial" w:hAnsi="Arial" w:cs="Arial"/>
              </w:rPr>
              <w:t>:</w:t>
            </w:r>
          </w:p>
        </w:tc>
        <w:tc>
          <w:tcPr>
            <w:tcW w:w="5458" w:type="dxa"/>
            <w:gridSpan w:val="2"/>
          </w:tcPr>
          <w:p w:rsidR="002234DC" w:rsidRPr="0082199A" w:rsidRDefault="00211714" w:rsidP="00773A93">
            <w:pPr>
              <w:rPr>
                <w:rFonts w:ascii="Arial" w:hAnsi="Arial" w:cs="Arial"/>
              </w:rPr>
            </w:pPr>
            <w:r>
              <w:rPr>
                <w:rFonts w:ascii="Arial" w:hAnsi="Arial" w:cs="Arial"/>
              </w:rPr>
              <w:t>$80,000</w:t>
            </w:r>
          </w:p>
        </w:tc>
      </w:tr>
      <w:tr w:rsidR="002234DC" w:rsidRPr="0082199A" w:rsidTr="00211714">
        <w:tc>
          <w:tcPr>
            <w:tcW w:w="2695" w:type="dxa"/>
          </w:tcPr>
          <w:p w:rsidR="002234DC" w:rsidRPr="00BB4551" w:rsidRDefault="00BB4551" w:rsidP="002234DC">
            <w:pPr>
              <w:rPr>
                <w:rFonts w:ascii="Arial" w:hAnsi="Arial" w:cs="Arial"/>
              </w:rPr>
            </w:pPr>
            <w:r w:rsidRPr="00BB4551">
              <w:rPr>
                <w:rFonts w:ascii="Arial" w:hAnsi="Arial" w:cs="Arial"/>
              </w:rPr>
              <w:t>Match and Source</w:t>
            </w:r>
          </w:p>
        </w:tc>
        <w:tc>
          <w:tcPr>
            <w:tcW w:w="5458" w:type="dxa"/>
            <w:gridSpan w:val="2"/>
            <w:shd w:val="clear" w:color="auto" w:fill="000000" w:themeFill="text1"/>
          </w:tcPr>
          <w:p w:rsidR="002234DC" w:rsidRPr="0082199A" w:rsidRDefault="002234DC" w:rsidP="002234DC">
            <w:pPr>
              <w:rPr>
                <w:rFonts w:ascii="Arial" w:hAnsi="Arial" w:cs="Arial"/>
              </w:rPr>
            </w:pPr>
          </w:p>
        </w:tc>
      </w:tr>
      <w:tr w:rsidR="00871A6A" w:rsidRPr="0082199A" w:rsidTr="00211714">
        <w:tc>
          <w:tcPr>
            <w:tcW w:w="2695" w:type="dxa"/>
          </w:tcPr>
          <w:p w:rsidR="00871A6A" w:rsidRPr="00BB4551" w:rsidRDefault="00BB4551" w:rsidP="002234DC">
            <w:pPr>
              <w:rPr>
                <w:rFonts w:ascii="Arial" w:hAnsi="Arial" w:cs="Arial"/>
              </w:rPr>
            </w:pPr>
            <w:r w:rsidRPr="00BB4551">
              <w:rPr>
                <w:rFonts w:ascii="Arial" w:hAnsi="Arial" w:cs="Arial"/>
              </w:rPr>
              <w:t xml:space="preserve">  </w:t>
            </w:r>
            <w:r w:rsidR="00871A6A" w:rsidRPr="00BB4551">
              <w:rPr>
                <w:rFonts w:ascii="Arial" w:hAnsi="Arial" w:cs="Arial"/>
              </w:rPr>
              <w:t>Cash:</w:t>
            </w:r>
          </w:p>
        </w:tc>
        <w:tc>
          <w:tcPr>
            <w:tcW w:w="1350" w:type="dxa"/>
          </w:tcPr>
          <w:p w:rsidR="00871A6A" w:rsidRPr="0082199A" w:rsidRDefault="00211714" w:rsidP="002234DC">
            <w:pPr>
              <w:rPr>
                <w:rFonts w:ascii="Arial" w:hAnsi="Arial" w:cs="Arial"/>
              </w:rPr>
            </w:pPr>
            <w:r>
              <w:rPr>
                <w:rFonts w:ascii="Arial" w:hAnsi="Arial" w:cs="Arial"/>
              </w:rPr>
              <w:t>$67,321.00</w:t>
            </w:r>
          </w:p>
        </w:tc>
        <w:tc>
          <w:tcPr>
            <w:tcW w:w="4108" w:type="dxa"/>
          </w:tcPr>
          <w:p w:rsidR="00871A6A" w:rsidRDefault="00211714" w:rsidP="002234DC">
            <w:pPr>
              <w:rPr>
                <w:rFonts w:ascii="Arial" w:hAnsi="Arial" w:cs="Arial"/>
              </w:rPr>
            </w:pPr>
            <w:r>
              <w:rPr>
                <w:rFonts w:ascii="Arial" w:hAnsi="Arial" w:cs="Arial"/>
              </w:rPr>
              <w:t>Source: Fort Bend County general fund.</w:t>
            </w:r>
          </w:p>
          <w:p w:rsidR="00871A6A" w:rsidRPr="0082199A" w:rsidRDefault="00871A6A" w:rsidP="002234DC">
            <w:pPr>
              <w:rPr>
                <w:rFonts w:ascii="Arial" w:hAnsi="Arial" w:cs="Arial"/>
              </w:rPr>
            </w:pPr>
          </w:p>
        </w:tc>
      </w:tr>
      <w:tr w:rsidR="002234DC" w:rsidRPr="0082199A" w:rsidTr="00211714">
        <w:tc>
          <w:tcPr>
            <w:tcW w:w="2695" w:type="dxa"/>
          </w:tcPr>
          <w:p w:rsidR="002234DC" w:rsidRPr="00BB4551" w:rsidRDefault="00BB4551" w:rsidP="002234DC">
            <w:pPr>
              <w:rPr>
                <w:rFonts w:ascii="Arial" w:hAnsi="Arial" w:cs="Arial"/>
              </w:rPr>
            </w:pPr>
            <w:r w:rsidRPr="00BB4551">
              <w:rPr>
                <w:rFonts w:ascii="Arial" w:hAnsi="Arial" w:cs="Arial"/>
              </w:rPr>
              <w:t xml:space="preserve">  </w:t>
            </w:r>
            <w:r w:rsidR="002234DC" w:rsidRPr="00BB4551">
              <w:rPr>
                <w:rFonts w:ascii="Arial" w:hAnsi="Arial" w:cs="Arial"/>
              </w:rPr>
              <w:t>In-kind:</w:t>
            </w:r>
          </w:p>
        </w:tc>
        <w:tc>
          <w:tcPr>
            <w:tcW w:w="1350" w:type="dxa"/>
          </w:tcPr>
          <w:p w:rsidR="002234DC" w:rsidRPr="0082199A" w:rsidRDefault="00871A6A" w:rsidP="00773A93">
            <w:pPr>
              <w:rPr>
                <w:rFonts w:ascii="Arial" w:hAnsi="Arial" w:cs="Arial"/>
              </w:rPr>
            </w:pPr>
            <w:r>
              <w:rPr>
                <w:rFonts w:ascii="Arial" w:hAnsi="Arial" w:cs="Arial"/>
              </w:rPr>
              <w:t>$</w:t>
            </w:r>
            <w:r w:rsidR="00773A93">
              <w:rPr>
                <w:rFonts w:ascii="Arial" w:hAnsi="Arial" w:cs="Arial"/>
              </w:rPr>
              <w:t>0</w:t>
            </w:r>
          </w:p>
        </w:tc>
        <w:tc>
          <w:tcPr>
            <w:tcW w:w="4108" w:type="dxa"/>
          </w:tcPr>
          <w:p w:rsidR="002234DC" w:rsidRPr="0082199A" w:rsidRDefault="00871A6A" w:rsidP="002234DC">
            <w:pPr>
              <w:rPr>
                <w:rFonts w:ascii="Arial" w:hAnsi="Arial" w:cs="Arial"/>
              </w:rPr>
            </w:pPr>
            <w:r>
              <w:rPr>
                <w:rFonts w:ascii="Arial" w:hAnsi="Arial" w:cs="Arial"/>
              </w:rPr>
              <w:t>Source:</w:t>
            </w:r>
          </w:p>
        </w:tc>
      </w:tr>
      <w:tr w:rsidR="00BB4551" w:rsidRPr="0082199A" w:rsidTr="00211714">
        <w:tc>
          <w:tcPr>
            <w:tcW w:w="2695" w:type="dxa"/>
          </w:tcPr>
          <w:p w:rsidR="00BB4551" w:rsidRPr="00BB4551" w:rsidRDefault="00BB4551" w:rsidP="002234DC">
            <w:pPr>
              <w:rPr>
                <w:rFonts w:ascii="Arial" w:hAnsi="Arial" w:cs="Arial"/>
              </w:rPr>
            </w:pPr>
            <w:r w:rsidRPr="00BB4551">
              <w:rPr>
                <w:rFonts w:ascii="Arial" w:hAnsi="Arial" w:cs="Arial"/>
              </w:rPr>
              <w:t xml:space="preserve">  Program Income:</w:t>
            </w:r>
          </w:p>
          <w:p w:rsidR="00BB4551" w:rsidRPr="00BB4551" w:rsidRDefault="00BB4551" w:rsidP="002234DC">
            <w:pPr>
              <w:rPr>
                <w:rFonts w:ascii="Arial" w:hAnsi="Arial" w:cs="Arial"/>
              </w:rPr>
            </w:pPr>
          </w:p>
          <w:p w:rsidR="00BB4551" w:rsidRPr="00BB4551" w:rsidRDefault="00BB4551" w:rsidP="002234DC">
            <w:pPr>
              <w:rPr>
                <w:rFonts w:ascii="Arial" w:hAnsi="Arial" w:cs="Arial"/>
              </w:rPr>
            </w:pPr>
          </w:p>
        </w:tc>
        <w:tc>
          <w:tcPr>
            <w:tcW w:w="1350" w:type="dxa"/>
          </w:tcPr>
          <w:p w:rsidR="00BB4551" w:rsidRPr="0082199A" w:rsidRDefault="00BB4551" w:rsidP="002234DC">
            <w:pPr>
              <w:rPr>
                <w:rFonts w:ascii="Arial" w:hAnsi="Arial" w:cs="Arial"/>
              </w:rPr>
            </w:pPr>
            <w:r w:rsidRPr="0082199A">
              <w:rPr>
                <w:rFonts w:ascii="Arial" w:hAnsi="Arial" w:cs="Arial"/>
              </w:rPr>
              <w:t>$</w:t>
            </w:r>
            <w:r w:rsidR="00773A93">
              <w:rPr>
                <w:rFonts w:ascii="Arial" w:hAnsi="Arial" w:cs="Arial"/>
              </w:rPr>
              <w:t>0</w:t>
            </w:r>
          </w:p>
        </w:tc>
        <w:tc>
          <w:tcPr>
            <w:tcW w:w="4108" w:type="dxa"/>
          </w:tcPr>
          <w:p w:rsidR="00BB4551" w:rsidRPr="0082199A" w:rsidRDefault="00BB4551" w:rsidP="002234DC">
            <w:pPr>
              <w:rPr>
                <w:rFonts w:ascii="Arial" w:hAnsi="Arial" w:cs="Arial"/>
              </w:rPr>
            </w:pPr>
            <w:r>
              <w:rPr>
                <w:rFonts w:ascii="Arial" w:hAnsi="Arial" w:cs="Arial"/>
              </w:rPr>
              <w:t>Source:</w:t>
            </w:r>
          </w:p>
        </w:tc>
      </w:tr>
      <w:tr w:rsidR="002234DC" w:rsidRPr="0082199A" w:rsidTr="00211714">
        <w:tc>
          <w:tcPr>
            <w:tcW w:w="2695" w:type="dxa"/>
          </w:tcPr>
          <w:p w:rsidR="002234DC" w:rsidRPr="0082199A" w:rsidRDefault="002234DC" w:rsidP="002234DC">
            <w:pPr>
              <w:rPr>
                <w:rFonts w:ascii="Arial" w:hAnsi="Arial" w:cs="Arial"/>
              </w:rPr>
            </w:pPr>
            <w:r w:rsidRPr="0082199A">
              <w:rPr>
                <w:rFonts w:ascii="Arial" w:hAnsi="Arial" w:cs="Arial"/>
              </w:rPr>
              <w:t>Total Anticipated Project Cost:</w:t>
            </w:r>
            <w:r w:rsidR="00871A6A">
              <w:rPr>
                <w:rFonts w:ascii="Arial" w:hAnsi="Arial" w:cs="Arial"/>
              </w:rPr>
              <w:br/>
            </w:r>
          </w:p>
        </w:tc>
        <w:tc>
          <w:tcPr>
            <w:tcW w:w="5458" w:type="dxa"/>
            <w:gridSpan w:val="2"/>
          </w:tcPr>
          <w:p w:rsidR="002234DC" w:rsidRPr="0082199A" w:rsidRDefault="0082199A" w:rsidP="002234DC">
            <w:pPr>
              <w:rPr>
                <w:rFonts w:ascii="Arial" w:hAnsi="Arial" w:cs="Arial"/>
              </w:rPr>
            </w:pPr>
            <w:r w:rsidRPr="0082199A">
              <w:rPr>
                <w:rFonts w:ascii="Arial" w:hAnsi="Arial" w:cs="Arial"/>
              </w:rPr>
              <w:t>$</w:t>
            </w:r>
            <w:r w:rsidR="00405ED0">
              <w:rPr>
                <w:rFonts w:ascii="Arial" w:hAnsi="Arial" w:cs="Arial"/>
              </w:rPr>
              <w:t>147,321</w:t>
            </w:r>
            <w:r w:rsidR="00983D41">
              <w:rPr>
                <w:rFonts w:ascii="Arial" w:hAnsi="Arial" w:cs="Arial"/>
              </w:rPr>
              <w:t>.00</w:t>
            </w:r>
          </w:p>
        </w:tc>
      </w:tr>
    </w:tbl>
    <w:p w:rsidR="002234DC" w:rsidRDefault="002234DC" w:rsidP="002234DC">
      <w:pPr>
        <w:rPr>
          <w:rFonts w:ascii="Arial" w:hAnsi="Arial" w:cs="Arial"/>
        </w:rPr>
      </w:pPr>
    </w:p>
    <w:p w:rsidR="00871A6A" w:rsidRDefault="00871A6A" w:rsidP="002234DC">
      <w:pPr>
        <w:rPr>
          <w:rFonts w:ascii="Arial" w:hAnsi="Arial" w:cs="Arial"/>
        </w:rPr>
      </w:pPr>
    </w:p>
    <w:p w:rsidR="00871A6A" w:rsidRDefault="00871A6A" w:rsidP="002234DC">
      <w:pPr>
        <w:rPr>
          <w:rFonts w:ascii="Arial" w:hAnsi="Arial" w:cs="Arial"/>
        </w:rPr>
      </w:pPr>
    </w:p>
    <w:p w:rsidR="00871A6A" w:rsidRPr="0082199A" w:rsidRDefault="00871A6A" w:rsidP="002234DC">
      <w:pPr>
        <w:rPr>
          <w:rFonts w:ascii="Arial" w:hAnsi="Arial" w:cs="Arial"/>
        </w:rPr>
      </w:pPr>
    </w:p>
    <w:p w:rsidR="008E4CF6" w:rsidRDefault="002234DC" w:rsidP="008E4CF6">
      <w:pPr>
        <w:pStyle w:val="ListParagraph"/>
        <w:numPr>
          <w:ilvl w:val="1"/>
          <w:numId w:val="1"/>
        </w:numPr>
        <w:rPr>
          <w:rFonts w:ascii="Arial" w:hAnsi="Arial" w:cs="Arial"/>
        </w:rPr>
      </w:pPr>
      <w:r w:rsidRPr="0082199A">
        <w:rPr>
          <w:rFonts w:ascii="Arial" w:hAnsi="Arial" w:cs="Arial"/>
        </w:rPr>
        <w:t>Staffing Requirements (including salary and benefits increases for mu</w:t>
      </w:r>
      <w:r w:rsidR="00871A6A">
        <w:rPr>
          <w:rFonts w:ascii="Arial" w:hAnsi="Arial" w:cs="Arial"/>
        </w:rPr>
        <w:t>lti-year grants, number and title</w:t>
      </w:r>
      <w:r w:rsidRPr="0082199A">
        <w:rPr>
          <w:rFonts w:ascii="Arial" w:hAnsi="Arial" w:cs="Arial"/>
        </w:rPr>
        <w:t xml:space="preserve"> of positions)</w:t>
      </w:r>
      <w:r w:rsidR="008E70FF">
        <w:rPr>
          <w:rFonts w:ascii="Arial" w:hAnsi="Arial" w:cs="Arial"/>
        </w:rPr>
        <w:t>:</w:t>
      </w:r>
    </w:p>
    <w:p w:rsidR="008E4CF6" w:rsidRDefault="008E4CF6" w:rsidP="008E4CF6">
      <w:pPr>
        <w:pStyle w:val="ListParagraph"/>
        <w:ind w:left="1440"/>
        <w:rPr>
          <w:rFonts w:ascii="Arial" w:hAnsi="Arial" w:cs="Arial"/>
        </w:rPr>
      </w:pPr>
    </w:p>
    <w:p w:rsidR="008E4CF6" w:rsidRDefault="008E4CF6" w:rsidP="00B25D87">
      <w:pPr>
        <w:pStyle w:val="ListParagraph"/>
        <w:ind w:left="1440"/>
        <w:jc w:val="both"/>
        <w:rPr>
          <w:rFonts w:ascii="Arial" w:hAnsi="Arial" w:cs="Arial"/>
        </w:rPr>
      </w:pPr>
      <w:r>
        <w:rPr>
          <w:rFonts w:ascii="Arial" w:hAnsi="Arial" w:cs="Arial"/>
        </w:rPr>
        <w:t>One experienced Attorney 2 level prosecutor dedicated solely to the intake and prosecution of sex crimes committed against adult victims.  This prosecutor will receive the specialized training required to address the unique issues found in adult sex crimes and will also train other prosecutors and law enforcement.</w:t>
      </w:r>
    </w:p>
    <w:p w:rsidR="008E4CF6" w:rsidRDefault="008E4CF6" w:rsidP="008E4CF6">
      <w:pPr>
        <w:pStyle w:val="ListParagraph"/>
        <w:ind w:left="1440"/>
        <w:rPr>
          <w:rFonts w:ascii="Arial" w:hAnsi="Arial" w:cs="Arial"/>
        </w:rPr>
      </w:pPr>
    </w:p>
    <w:p w:rsidR="008E4CF6" w:rsidRPr="008E4CF6" w:rsidRDefault="008E4CF6" w:rsidP="008E4CF6">
      <w:pPr>
        <w:pStyle w:val="ListParagraph"/>
        <w:ind w:left="1440"/>
        <w:rPr>
          <w:rFonts w:ascii="Arial" w:hAnsi="Arial" w:cs="Arial"/>
        </w:rPr>
      </w:pPr>
      <w:r>
        <w:rPr>
          <w:rFonts w:ascii="Arial" w:hAnsi="Arial" w:cs="Arial"/>
        </w:rPr>
        <w:t>Cost as follows:</w:t>
      </w:r>
    </w:p>
    <w:p w:rsidR="00405ED0" w:rsidRPr="00405ED0" w:rsidRDefault="00405ED0" w:rsidP="00405ED0">
      <w:pPr>
        <w:spacing w:after="0" w:line="240" w:lineRule="auto"/>
        <w:ind w:left="1440" w:firstLine="720"/>
        <w:rPr>
          <w:rFonts w:ascii="Calibri" w:hAnsi="Calibri" w:cs="Calibri"/>
          <w:color w:val="000000" w:themeColor="text1"/>
          <w:sz w:val="24"/>
          <w:szCs w:val="24"/>
        </w:rPr>
      </w:pPr>
      <w:r w:rsidRPr="00405ED0">
        <w:rPr>
          <w:rFonts w:ascii="Calibri" w:hAnsi="Calibri" w:cs="Calibri"/>
          <w:color w:val="000000" w:themeColor="text1"/>
          <w:sz w:val="24"/>
          <w:szCs w:val="24"/>
        </w:rPr>
        <w:t>Felony Prosecutor (Annually) $48.65 (Step 8):</w:t>
      </w:r>
    </w:p>
    <w:p w:rsidR="00405ED0" w:rsidRPr="00405ED0" w:rsidRDefault="00405ED0" w:rsidP="00405ED0">
      <w:pPr>
        <w:spacing w:after="0" w:line="240" w:lineRule="auto"/>
        <w:ind w:left="1440" w:firstLine="720"/>
        <w:rPr>
          <w:rFonts w:ascii="Calibri" w:hAnsi="Calibri" w:cs="Calibri"/>
          <w:color w:val="000000" w:themeColor="text1"/>
          <w:sz w:val="24"/>
          <w:szCs w:val="24"/>
        </w:rPr>
      </w:pPr>
      <w:r w:rsidRPr="00405ED0">
        <w:rPr>
          <w:rFonts w:ascii="Calibri" w:hAnsi="Calibri" w:cs="Calibri"/>
          <w:color w:val="000000" w:themeColor="text1"/>
          <w:sz w:val="24"/>
          <w:szCs w:val="24"/>
        </w:rPr>
        <w:t>Total Gross Salary:</w:t>
      </w:r>
      <w:r w:rsidRPr="00405ED0">
        <w:rPr>
          <w:rFonts w:ascii="Calibri" w:hAnsi="Calibri" w:cs="Calibri"/>
          <w:color w:val="000000" w:themeColor="text1"/>
          <w:sz w:val="24"/>
          <w:szCs w:val="24"/>
        </w:rPr>
        <w:tab/>
      </w:r>
      <w:r w:rsidRPr="00405ED0">
        <w:rPr>
          <w:rFonts w:ascii="Calibri" w:hAnsi="Calibri" w:cs="Calibri"/>
          <w:color w:val="000000" w:themeColor="text1"/>
          <w:sz w:val="24"/>
          <w:szCs w:val="24"/>
        </w:rPr>
        <w:tab/>
        <w:t>$101,581.00</w:t>
      </w:r>
    </w:p>
    <w:p w:rsidR="00405ED0" w:rsidRPr="00405ED0" w:rsidRDefault="00405ED0" w:rsidP="00405ED0">
      <w:pPr>
        <w:spacing w:after="0" w:line="240" w:lineRule="auto"/>
        <w:ind w:left="1440" w:firstLine="720"/>
        <w:rPr>
          <w:rFonts w:ascii="Calibri" w:hAnsi="Calibri" w:cs="Calibri"/>
          <w:color w:val="000000" w:themeColor="text1"/>
          <w:sz w:val="24"/>
          <w:szCs w:val="24"/>
        </w:rPr>
      </w:pPr>
      <w:r w:rsidRPr="00405ED0">
        <w:rPr>
          <w:rFonts w:ascii="Calibri" w:hAnsi="Calibri" w:cs="Calibri"/>
          <w:color w:val="000000" w:themeColor="text1"/>
          <w:sz w:val="24"/>
          <w:szCs w:val="24"/>
        </w:rPr>
        <w:t>Payroll Taxes:</w:t>
      </w:r>
      <w:r w:rsidRPr="00405ED0">
        <w:rPr>
          <w:rFonts w:ascii="Calibri" w:hAnsi="Calibri" w:cs="Calibri"/>
          <w:color w:val="000000" w:themeColor="text1"/>
          <w:sz w:val="24"/>
          <w:szCs w:val="24"/>
        </w:rPr>
        <w:tab/>
      </w:r>
      <w:r w:rsidRPr="00405ED0">
        <w:rPr>
          <w:rFonts w:ascii="Calibri" w:hAnsi="Calibri" w:cs="Calibri"/>
          <w:color w:val="000000" w:themeColor="text1"/>
          <w:sz w:val="24"/>
          <w:szCs w:val="24"/>
        </w:rPr>
        <w:tab/>
      </w:r>
      <w:r w:rsidRPr="00405ED0">
        <w:rPr>
          <w:rFonts w:ascii="Calibri" w:hAnsi="Calibri" w:cs="Calibri"/>
          <w:color w:val="000000" w:themeColor="text1"/>
          <w:sz w:val="24"/>
          <w:szCs w:val="24"/>
        </w:rPr>
        <w:tab/>
        <w:t>$7,771.00</w:t>
      </w:r>
    </w:p>
    <w:p w:rsidR="00405ED0" w:rsidRPr="00405ED0" w:rsidRDefault="00405ED0" w:rsidP="00405ED0">
      <w:pPr>
        <w:spacing w:after="0" w:line="240" w:lineRule="auto"/>
        <w:ind w:left="1440" w:firstLine="720"/>
        <w:rPr>
          <w:rFonts w:ascii="Calibri" w:hAnsi="Calibri" w:cs="Calibri"/>
          <w:color w:val="000000" w:themeColor="text1"/>
          <w:sz w:val="24"/>
          <w:szCs w:val="24"/>
        </w:rPr>
      </w:pPr>
      <w:r w:rsidRPr="00405ED0">
        <w:rPr>
          <w:rFonts w:ascii="Calibri" w:hAnsi="Calibri" w:cs="Calibri"/>
          <w:color w:val="000000" w:themeColor="text1"/>
          <w:sz w:val="24"/>
          <w:szCs w:val="24"/>
        </w:rPr>
        <w:t>Retirement:</w:t>
      </w:r>
      <w:r w:rsidRPr="00405ED0">
        <w:rPr>
          <w:rFonts w:ascii="Calibri" w:hAnsi="Calibri" w:cs="Calibri"/>
          <w:color w:val="000000" w:themeColor="text1"/>
          <w:sz w:val="24"/>
          <w:szCs w:val="24"/>
        </w:rPr>
        <w:tab/>
      </w:r>
      <w:r w:rsidRPr="00405ED0">
        <w:rPr>
          <w:rFonts w:ascii="Calibri" w:hAnsi="Calibri" w:cs="Calibri"/>
          <w:color w:val="000000" w:themeColor="text1"/>
          <w:sz w:val="24"/>
          <w:szCs w:val="24"/>
        </w:rPr>
        <w:tab/>
      </w:r>
      <w:r w:rsidRPr="00405ED0">
        <w:rPr>
          <w:rFonts w:ascii="Calibri" w:hAnsi="Calibri" w:cs="Calibri"/>
          <w:color w:val="000000" w:themeColor="text1"/>
          <w:sz w:val="24"/>
          <w:szCs w:val="24"/>
        </w:rPr>
        <w:tab/>
        <w:t>$12,525.00</w:t>
      </w:r>
    </w:p>
    <w:p w:rsidR="00405ED0" w:rsidRPr="00405ED0" w:rsidRDefault="00405ED0" w:rsidP="00405ED0">
      <w:pPr>
        <w:spacing w:after="0" w:line="240" w:lineRule="auto"/>
        <w:ind w:left="1440" w:firstLine="720"/>
        <w:rPr>
          <w:rFonts w:ascii="Calibri" w:hAnsi="Calibri" w:cs="Calibri"/>
          <w:color w:val="000000" w:themeColor="text1"/>
          <w:sz w:val="24"/>
          <w:szCs w:val="24"/>
        </w:rPr>
      </w:pPr>
      <w:r w:rsidRPr="00405ED0">
        <w:rPr>
          <w:rFonts w:ascii="Calibri" w:hAnsi="Calibri" w:cs="Calibri"/>
          <w:color w:val="000000" w:themeColor="text1"/>
          <w:sz w:val="24"/>
          <w:szCs w:val="24"/>
        </w:rPr>
        <w:t xml:space="preserve">W/C – Unemployment: </w:t>
      </w:r>
      <w:r w:rsidRPr="00405ED0">
        <w:rPr>
          <w:rFonts w:ascii="Calibri" w:hAnsi="Calibri" w:cs="Calibri"/>
          <w:color w:val="000000" w:themeColor="text1"/>
          <w:sz w:val="24"/>
          <w:szCs w:val="24"/>
        </w:rPr>
        <w:tab/>
        <w:t>$3,860.00</w:t>
      </w:r>
    </w:p>
    <w:p w:rsidR="00405ED0" w:rsidRPr="00405ED0" w:rsidRDefault="00405ED0" w:rsidP="00405ED0">
      <w:pPr>
        <w:spacing w:after="0" w:line="240" w:lineRule="auto"/>
        <w:ind w:left="1440" w:firstLine="720"/>
        <w:rPr>
          <w:rFonts w:ascii="Calibri" w:hAnsi="Calibri" w:cs="Calibri"/>
          <w:color w:val="000000" w:themeColor="text1"/>
          <w:sz w:val="24"/>
          <w:szCs w:val="24"/>
        </w:rPr>
      </w:pPr>
      <w:r w:rsidRPr="00405ED0">
        <w:rPr>
          <w:rFonts w:ascii="Calibri" w:hAnsi="Calibri" w:cs="Calibri"/>
          <w:color w:val="000000" w:themeColor="text1"/>
          <w:sz w:val="24"/>
          <w:szCs w:val="24"/>
        </w:rPr>
        <w:t>Group Insurance:</w:t>
      </w:r>
      <w:r w:rsidRPr="00405ED0">
        <w:rPr>
          <w:rFonts w:ascii="Calibri" w:hAnsi="Calibri" w:cs="Calibri"/>
          <w:color w:val="000000" w:themeColor="text1"/>
          <w:sz w:val="24"/>
          <w:szCs w:val="24"/>
        </w:rPr>
        <w:tab/>
      </w:r>
      <w:r w:rsidRPr="00405ED0">
        <w:rPr>
          <w:rFonts w:ascii="Calibri" w:hAnsi="Calibri" w:cs="Calibri"/>
          <w:color w:val="000000" w:themeColor="text1"/>
          <w:sz w:val="24"/>
          <w:szCs w:val="24"/>
        </w:rPr>
        <w:tab/>
        <w:t>$13,100.00</w:t>
      </w:r>
    </w:p>
    <w:p w:rsidR="00871A6A" w:rsidRPr="0082199A" w:rsidRDefault="00871A6A" w:rsidP="00871A6A">
      <w:pPr>
        <w:pStyle w:val="ListParagraph"/>
        <w:ind w:left="1440"/>
        <w:rPr>
          <w:rFonts w:ascii="Arial" w:hAnsi="Arial" w:cs="Arial"/>
        </w:rPr>
      </w:pPr>
    </w:p>
    <w:p w:rsidR="008E70FF" w:rsidRDefault="002234DC" w:rsidP="008E70FF">
      <w:pPr>
        <w:pStyle w:val="ListParagraph"/>
        <w:numPr>
          <w:ilvl w:val="1"/>
          <w:numId w:val="1"/>
        </w:numPr>
        <w:rPr>
          <w:rFonts w:ascii="Arial" w:hAnsi="Arial" w:cs="Arial"/>
        </w:rPr>
      </w:pPr>
      <w:r w:rsidRPr="0082199A">
        <w:rPr>
          <w:rFonts w:ascii="Arial" w:hAnsi="Arial" w:cs="Arial"/>
        </w:rPr>
        <w:t>Operational Needs (i.e., office space, equipment, etc.)</w:t>
      </w:r>
      <w:r w:rsidR="008E70FF">
        <w:rPr>
          <w:rFonts w:ascii="Arial" w:hAnsi="Arial" w:cs="Arial"/>
        </w:rPr>
        <w:t>:</w:t>
      </w:r>
    </w:p>
    <w:p w:rsidR="008E4CF6" w:rsidRDefault="008E4CF6" w:rsidP="008E4CF6">
      <w:pPr>
        <w:pStyle w:val="ListParagraph"/>
        <w:ind w:left="1440"/>
        <w:rPr>
          <w:rFonts w:ascii="Arial" w:hAnsi="Arial" w:cs="Arial"/>
        </w:rPr>
      </w:pPr>
    </w:p>
    <w:p w:rsidR="008E70FF" w:rsidRPr="008E70FF" w:rsidRDefault="008E4CF6" w:rsidP="00B25D87">
      <w:pPr>
        <w:pStyle w:val="ListParagraph"/>
        <w:ind w:left="1440"/>
        <w:jc w:val="both"/>
        <w:rPr>
          <w:rFonts w:ascii="Arial" w:hAnsi="Arial" w:cs="Arial"/>
        </w:rPr>
      </w:pPr>
      <w:r>
        <w:rPr>
          <w:rFonts w:ascii="Arial" w:hAnsi="Arial" w:cs="Arial"/>
        </w:rPr>
        <w:t>As this will be a new position, the DA’s Office will need to provide office supplies and equipment as outlined below.  Total is $8,</w:t>
      </w:r>
      <w:r w:rsidR="00B25D87">
        <w:rPr>
          <w:rFonts w:ascii="Arial" w:hAnsi="Arial" w:cs="Arial"/>
        </w:rPr>
        <w:t>3</w:t>
      </w:r>
      <w:r>
        <w:rPr>
          <w:rFonts w:ascii="Arial" w:hAnsi="Arial" w:cs="Arial"/>
        </w:rPr>
        <w:t>84.00.</w:t>
      </w:r>
    </w:p>
    <w:tbl>
      <w:tblPr>
        <w:tblW w:w="8305" w:type="dxa"/>
        <w:jc w:val="center"/>
        <w:tblInd w:w="123" w:type="dxa"/>
        <w:tblLook w:val="04A0" w:firstRow="1" w:lastRow="0" w:firstColumn="1" w:lastColumn="0" w:noHBand="0" w:noVBand="1"/>
      </w:tblPr>
      <w:tblGrid>
        <w:gridCol w:w="3445"/>
        <w:gridCol w:w="2540"/>
        <w:gridCol w:w="1340"/>
        <w:gridCol w:w="980"/>
      </w:tblGrid>
      <w:tr w:rsidR="008E70FF" w:rsidRPr="008E70FF" w:rsidTr="00DB4C2F">
        <w:trPr>
          <w:trHeight w:val="300"/>
          <w:jc w:val="center"/>
        </w:trPr>
        <w:tc>
          <w:tcPr>
            <w:tcW w:w="3445" w:type="dxa"/>
            <w:tcBorders>
              <w:top w:val="single" w:sz="8" w:space="0" w:color="auto"/>
              <w:left w:val="single" w:sz="12" w:space="0" w:color="auto"/>
              <w:bottom w:val="single" w:sz="4" w:space="0" w:color="auto"/>
              <w:right w:val="single" w:sz="4" w:space="0" w:color="000000"/>
            </w:tcBorders>
            <w:shd w:val="clear" w:color="000000" w:fill="FFFFCC"/>
            <w:noWrap/>
            <w:vAlign w:val="bottom"/>
            <w:hideMark/>
          </w:tcPr>
          <w:p w:rsidR="008E70FF" w:rsidRPr="008E70FF" w:rsidRDefault="008E70FF" w:rsidP="008E70FF">
            <w:pPr>
              <w:spacing w:after="0" w:line="240" w:lineRule="auto"/>
              <w:rPr>
                <w:rFonts w:ascii="Arial" w:eastAsia="Times New Roman" w:hAnsi="Arial" w:cs="Arial"/>
              </w:rPr>
            </w:pPr>
            <w:r w:rsidRPr="008E70FF">
              <w:rPr>
                <w:rFonts w:ascii="Arial" w:eastAsia="Times New Roman" w:hAnsi="Arial" w:cs="Arial"/>
              </w:rPr>
              <w:t>63000 Fees-DP</w:t>
            </w:r>
          </w:p>
        </w:tc>
        <w:tc>
          <w:tcPr>
            <w:tcW w:w="2540" w:type="dxa"/>
            <w:tcBorders>
              <w:top w:val="single" w:sz="8" w:space="0" w:color="auto"/>
              <w:left w:val="nil"/>
              <w:bottom w:val="single" w:sz="4" w:space="0" w:color="auto"/>
              <w:right w:val="single" w:sz="4" w:space="0" w:color="000000"/>
            </w:tcBorders>
            <w:shd w:val="clear" w:color="000000" w:fill="FFFFCC"/>
            <w:noWrap/>
            <w:vAlign w:val="bottom"/>
            <w:hideMark/>
          </w:tcPr>
          <w:p w:rsidR="008E70FF" w:rsidRPr="008E70FF" w:rsidRDefault="008E70FF" w:rsidP="008E70FF">
            <w:pPr>
              <w:spacing w:after="0" w:line="240" w:lineRule="auto"/>
              <w:jc w:val="center"/>
              <w:rPr>
                <w:rFonts w:ascii="Arial" w:eastAsia="Times New Roman" w:hAnsi="Arial" w:cs="Arial"/>
              </w:rPr>
            </w:pPr>
            <w:r w:rsidRPr="008E70FF">
              <w:rPr>
                <w:rFonts w:ascii="Arial" w:eastAsia="Times New Roman" w:hAnsi="Arial" w:cs="Arial"/>
              </w:rPr>
              <w:t>TDCAA Dues</w:t>
            </w:r>
          </w:p>
        </w:tc>
        <w:tc>
          <w:tcPr>
            <w:tcW w:w="1340" w:type="dxa"/>
            <w:tcBorders>
              <w:top w:val="nil"/>
              <w:left w:val="nil"/>
              <w:bottom w:val="single" w:sz="4" w:space="0" w:color="auto"/>
              <w:right w:val="nil"/>
            </w:tcBorders>
            <w:shd w:val="clear" w:color="000000" w:fill="FFFFCC"/>
            <w:noWrap/>
            <w:vAlign w:val="bottom"/>
            <w:hideMark/>
          </w:tcPr>
          <w:p w:rsidR="008E70FF" w:rsidRPr="008E70FF" w:rsidRDefault="008E70FF" w:rsidP="008E70FF">
            <w:pPr>
              <w:spacing w:after="0" w:line="240" w:lineRule="auto"/>
              <w:jc w:val="right"/>
              <w:rPr>
                <w:rFonts w:ascii="Arial" w:eastAsia="Times New Roman" w:hAnsi="Arial" w:cs="Arial"/>
              </w:rPr>
            </w:pPr>
            <w:r w:rsidRPr="008E70FF">
              <w:rPr>
                <w:rFonts w:ascii="Arial" w:eastAsia="Times New Roman" w:hAnsi="Arial" w:cs="Arial"/>
              </w:rPr>
              <w:t>$60.00</w:t>
            </w:r>
          </w:p>
        </w:tc>
        <w:tc>
          <w:tcPr>
            <w:tcW w:w="980" w:type="dxa"/>
            <w:tcBorders>
              <w:top w:val="nil"/>
              <w:left w:val="single" w:sz="4" w:space="0" w:color="auto"/>
              <w:bottom w:val="single" w:sz="4" w:space="0" w:color="auto"/>
              <w:right w:val="single" w:sz="4" w:space="0" w:color="auto"/>
            </w:tcBorders>
            <w:shd w:val="clear" w:color="000000" w:fill="FFFFCC"/>
            <w:noWrap/>
            <w:vAlign w:val="bottom"/>
            <w:hideMark/>
          </w:tcPr>
          <w:p w:rsidR="008E70FF" w:rsidRPr="008E70FF" w:rsidRDefault="008E70FF" w:rsidP="008E70FF">
            <w:pPr>
              <w:spacing w:after="0" w:line="240" w:lineRule="auto"/>
              <w:jc w:val="center"/>
              <w:rPr>
                <w:rFonts w:ascii="Arial" w:eastAsia="Times New Roman" w:hAnsi="Arial" w:cs="Arial"/>
              </w:rPr>
            </w:pPr>
            <w:r w:rsidRPr="008E70FF">
              <w:rPr>
                <w:rFonts w:ascii="Arial" w:eastAsia="Times New Roman" w:hAnsi="Arial" w:cs="Arial"/>
              </w:rPr>
              <w:t>1</w:t>
            </w:r>
          </w:p>
        </w:tc>
      </w:tr>
      <w:tr w:rsidR="008E70FF" w:rsidRPr="008E70FF" w:rsidTr="00DB4C2F">
        <w:trPr>
          <w:trHeight w:val="300"/>
          <w:jc w:val="center"/>
        </w:trPr>
        <w:tc>
          <w:tcPr>
            <w:tcW w:w="3445" w:type="dxa"/>
            <w:tcBorders>
              <w:top w:val="single" w:sz="4" w:space="0" w:color="auto"/>
              <w:left w:val="single" w:sz="12" w:space="0" w:color="auto"/>
              <w:bottom w:val="single" w:sz="4" w:space="0" w:color="auto"/>
              <w:right w:val="single" w:sz="4" w:space="0" w:color="000000"/>
            </w:tcBorders>
            <w:shd w:val="clear" w:color="000000" w:fill="FFFFCC"/>
            <w:noWrap/>
            <w:vAlign w:val="bottom"/>
            <w:hideMark/>
          </w:tcPr>
          <w:p w:rsidR="008E70FF" w:rsidRPr="008E70FF" w:rsidRDefault="008E70FF" w:rsidP="008E70FF">
            <w:pPr>
              <w:spacing w:after="0" w:line="240" w:lineRule="auto"/>
              <w:rPr>
                <w:rFonts w:ascii="Arial" w:eastAsia="Times New Roman" w:hAnsi="Arial" w:cs="Arial"/>
              </w:rPr>
            </w:pPr>
            <w:r w:rsidRPr="008E70FF">
              <w:rPr>
                <w:rFonts w:ascii="Arial" w:eastAsia="Times New Roman" w:hAnsi="Arial" w:cs="Arial"/>
              </w:rPr>
              <w:t>63000 Fees-DP</w:t>
            </w:r>
          </w:p>
        </w:tc>
        <w:tc>
          <w:tcPr>
            <w:tcW w:w="2540" w:type="dxa"/>
            <w:tcBorders>
              <w:top w:val="single" w:sz="4" w:space="0" w:color="auto"/>
              <w:left w:val="nil"/>
              <w:bottom w:val="single" w:sz="4" w:space="0" w:color="auto"/>
              <w:right w:val="single" w:sz="4" w:space="0" w:color="000000"/>
            </w:tcBorders>
            <w:shd w:val="clear" w:color="000000" w:fill="FFFFCC"/>
            <w:noWrap/>
            <w:vAlign w:val="bottom"/>
            <w:hideMark/>
          </w:tcPr>
          <w:p w:rsidR="008E70FF" w:rsidRPr="008E70FF" w:rsidRDefault="008E70FF" w:rsidP="008E70FF">
            <w:pPr>
              <w:spacing w:after="0" w:line="240" w:lineRule="auto"/>
              <w:jc w:val="center"/>
              <w:rPr>
                <w:rFonts w:ascii="Arial" w:eastAsia="Times New Roman" w:hAnsi="Arial" w:cs="Arial"/>
              </w:rPr>
            </w:pPr>
            <w:r w:rsidRPr="008E70FF">
              <w:rPr>
                <w:rFonts w:ascii="Arial" w:eastAsia="Times New Roman" w:hAnsi="Arial" w:cs="Arial"/>
              </w:rPr>
              <w:t>State Bar Dues</w:t>
            </w:r>
          </w:p>
        </w:tc>
        <w:tc>
          <w:tcPr>
            <w:tcW w:w="1340" w:type="dxa"/>
            <w:tcBorders>
              <w:top w:val="nil"/>
              <w:left w:val="nil"/>
              <w:bottom w:val="single" w:sz="4" w:space="0" w:color="auto"/>
              <w:right w:val="nil"/>
            </w:tcBorders>
            <w:shd w:val="clear" w:color="000000" w:fill="FFFFCC"/>
            <w:noWrap/>
            <w:vAlign w:val="bottom"/>
            <w:hideMark/>
          </w:tcPr>
          <w:p w:rsidR="008E70FF" w:rsidRPr="008E70FF" w:rsidRDefault="008E70FF" w:rsidP="008E70FF">
            <w:pPr>
              <w:spacing w:after="0" w:line="240" w:lineRule="auto"/>
              <w:jc w:val="right"/>
              <w:rPr>
                <w:rFonts w:ascii="Arial" w:eastAsia="Times New Roman" w:hAnsi="Arial" w:cs="Arial"/>
              </w:rPr>
            </w:pPr>
            <w:r w:rsidRPr="008E70FF">
              <w:rPr>
                <w:rFonts w:ascii="Arial" w:eastAsia="Times New Roman" w:hAnsi="Arial" w:cs="Arial"/>
              </w:rPr>
              <w:t>$235.00</w:t>
            </w:r>
          </w:p>
        </w:tc>
        <w:tc>
          <w:tcPr>
            <w:tcW w:w="980" w:type="dxa"/>
            <w:tcBorders>
              <w:top w:val="nil"/>
              <w:left w:val="single" w:sz="4" w:space="0" w:color="auto"/>
              <w:bottom w:val="single" w:sz="4" w:space="0" w:color="auto"/>
              <w:right w:val="single" w:sz="4" w:space="0" w:color="auto"/>
            </w:tcBorders>
            <w:shd w:val="clear" w:color="000000" w:fill="FFFFCC"/>
            <w:noWrap/>
            <w:vAlign w:val="bottom"/>
            <w:hideMark/>
          </w:tcPr>
          <w:p w:rsidR="008E70FF" w:rsidRPr="008E70FF" w:rsidRDefault="008E70FF" w:rsidP="008E70FF">
            <w:pPr>
              <w:spacing w:after="0" w:line="240" w:lineRule="auto"/>
              <w:jc w:val="center"/>
              <w:rPr>
                <w:rFonts w:ascii="Arial" w:eastAsia="Times New Roman" w:hAnsi="Arial" w:cs="Arial"/>
              </w:rPr>
            </w:pPr>
            <w:r w:rsidRPr="008E70FF">
              <w:rPr>
                <w:rFonts w:ascii="Arial" w:eastAsia="Times New Roman" w:hAnsi="Arial" w:cs="Arial"/>
              </w:rPr>
              <w:t>1</w:t>
            </w:r>
          </w:p>
        </w:tc>
      </w:tr>
      <w:tr w:rsidR="008E70FF" w:rsidRPr="008E70FF" w:rsidTr="00DB4C2F">
        <w:trPr>
          <w:trHeight w:val="300"/>
          <w:jc w:val="center"/>
        </w:trPr>
        <w:tc>
          <w:tcPr>
            <w:tcW w:w="3445" w:type="dxa"/>
            <w:tcBorders>
              <w:top w:val="single" w:sz="4" w:space="0" w:color="auto"/>
              <w:left w:val="single" w:sz="12" w:space="0" w:color="auto"/>
              <w:bottom w:val="single" w:sz="4" w:space="0" w:color="auto"/>
              <w:right w:val="single" w:sz="4" w:space="0" w:color="000000"/>
            </w:tcBorders>
            <w:shd w:val="clear" w:color="000000" w:fill="FFFFCC"/>
            <w:vAlign w:val="bottom"/>
            <w:hideMark/>
          </w:tcPr>
          <w:p w:rsidR="008E70FF" w:rsidRPr="008E70FF" w:rsidRDefault="008E70FF" w:rsidP="008E70FF">
            <w:pPr>
              <w:spacing w:after="0" w:line="240" w:lineRule="auto"/>
              <w:rPr>
                <w:rFonts w:ascii="Arial" w:eastAsia="Times New Roman" w:hAnsi="Arial" w:cs="Arial"/>
              </w:rPr>
            </w:pPr>
            <w:r w:rsidRPr="008E70FF">
              <w:rPr>
                <w:rFonts w:ascii="Arial" w:eastAsia="Times New Roman" w:hAnsi="Arial" w:cs="Arial"/>
              </w:rPr>
              <w:t>63200 Travel &amp; Training-DP</w:t>
            </w:r>
          </w:p>
        </w:tc>
        <w:tc>
          <w:tcPr>
            <w:tcW w:w="2540" w:type="dxa"/>
            <w:tcBorders>
              <w:top w:val="single" w:sz="4" w:space="0" w:color="auto"/>
              <w:left w:val="nil"/>
              <w:bottom w:val="single" w:sz="4" w:space="0" w:color="auto"/>
              <w:right w:val="single" w:sz="4" w:space="0" w:color="000000"/>
            </w:tcBorders>
            <w:shd w:val="clear" w:color="000000" w:fill="FFFFCC"/>
            <w:noWrap/>
            <w:vAlign w:val="bottom"/>
            <w:hideMark/>
          </w:tcPr>
          <w:p w:rsidR="008E70FF" w:rsidRPr="008E70FF" w:rsidRDefault="008E70FF" w:rsidP="008E70FF">
            <w:pPr>
              <w:spacing w:after="0" w:line="240" w:lineRule="auto"/>
              <w:jc w:val="center"/>
              <w:rPr>
                <w:rFonts w:ascii="Arial" w:eastAsia="Times New Roman" w:hAnsi="Arial" w:cs="Arial"/>
              </w:rPr>
            </w:pPr>
            <w:r w:rsidRPr="008E70FF">
              <w:rPr>
                <w:rFonts w:ascii="Arial" w:eastAsia="Times New Roman" w:hAnsi="Arial" w:cs="Arial"/>
              </w:rPr>
              <w:t>Seminars</w:t>
            </w:r>
          </w:p>
        </w:tc>
        <w:tc>
          <w:tcPr>
            <w:tcW w:w="1340" w:type="dxa"/>
            <w:tcBorders>
              <w:top w:val="nil"/>
              <w:left w:val="nil"/>
              <w:bottom w:val="single" w:sz="4" w:space="0" w:color="auto"/>
              <w:right w:val="nil"/>
            </w:tcBorders>
            <w:shd w:val="clear" w:color="000000" w:fill="FFFFCC"/>
            <w:noWrap/>
            <w:vAlign w:val="bottom"/>
            <w:hideMark/>
          </w:tcPr>
          <w:p w:rsidR="008E70FF" w:rsidRPr="008E70FF" w:rsidRDefault="008E70FF" w:rsidP="008E70FF">
            <w:pPr>
              <w:spacing w:after="0" w:line="240" w:lineRule="auto"/>
              <w:jc w:val="right"/>
              <w:rPr>
                <w:rFonts w:ascii="Arial" w:eastAsia="Times New Roman" w:hAnsi="Arial" w:cs="Arial"/>
              </w:rPr>
            </w:pPr>
            <w:r>
              <w:rPr>
                <w:rFonts w:ascii="Arial" w:eastAsia="Times New Roman" w:hAnsi="Arial" w:cs="Arial"/>
              </w:rPr>
              <w:t>$2,0</w:t>
            </w:r>
            <w:r w:rsidRPr="008E70FF">
              <w:rPr>
                <w:rFonts w:ascii="Arial" w:eastAsia="Times New Roman" w:hAnsi="Arial" w:cs="Arial"/>
              </w:rPr>
              <w:t>00.00</w:t>
            </w:r>
          </w:p>
        </w:tc>
        <w:tc>
          <w:tcPr>
            <w:tcW w:w="980" w:type="dxa"/>
            <w:tcBorders>
              <w:top w:val="nil"/>
              <w:left w:val="single" w:sz="4" w:space="0" w:color="auto"/>
              <w:bottom w:val="single" w:sz="4" w:space="0" w:color="auto"/>
              <w:right w:val="single" w:sz="4" w:space="0" w:color="auto"/>
            </w:tcBorders>
            <w:shd w:val="clear" w:color="000000" w:fill="FFFFCC"/>
            <w:noWrap/>
            <w:vAlign w:val="bottom"/>
            <w:hideMark/>
          </w:tcPr>
          <w:p w:rsidR="008E70FF" w:rsidRPr="008E70FF" w:rsidRDefault="008E70FF" w:rsidP="008E70FF">
            <w:pPr>
              <w:spacing w:after="0" w:line="240" w:lineRule="auto"/>
              <w:jc w:val="center"/>
              <w:rPr>
                <w:rFonts w:ascii="Arial" w:eastAsia="Times New Roman" w:hAnsi="Arial" w:cs="Arial"/>
              </w:rPr>
            </w:pPr>
            <w:r w:rsidRPr="008E70FF">
              <w:rPr>
                <w:rFonts w:ascii="Arial" w:eastAsia="Times New Roman" w:hAnsi="Arial" w:cs="Arial"/>
              </w:rPr>
              <w:t>1</w:t>
            </w:r>
          </w:p>
        </w:tc>
      </w:tr>
      <w:tr w:rsidR="008E70FF" w:rsidRPr="008E70FF" w:rsidTr="00DB4C2F">
        <w:trPr>
          <w:trHeight w:val="300"/>
          <w:jc w:val="center"/>
        </w:trPr>
        <w:tc>
          <w:tcPr>
            <w:tcW w:w="3445" w:type="dxa"/>
            <w:tcBorders>
              <w:top w:val="single" w:sz="4" w:space="0" w:color="auto"/>
              <w:left w:val="single" w:sz="12" w:space="0" w:color="auto"/>
              <w:bottom w:val="single" w:sz="4" w:space="0" w:color="auto"/>
              <w:right w:val="single" w:sz="4" w:space="0" w:color="000000"/>
            </w:tcBorders>
            <w:shd w:val="clear" w:color="000000" w:fill="FFFFCC"/>
            <w:noWrap/>
            <w:vAlign w:val="bottom"/>
            <w:hideMark/>
          </w:tcPr>
          <w:p w:rsidR="008E70FF" w:rsidRPr="008E70FF" w:rsidRDefault="008E70FF" w:rsidP="008E70FF">
            <w:pPr>
              <w:spacing w:after="0" w:line="240" w:lineRule="auto"/>
              <w:rPr>
                <w:rFonts w:ascii="Arial" w:eastAsia="Times New Roman" w:hAnsi="Arial" w:cs="Arial"/>
              </w:rPr>
            </w:pPr>
            <w:r w:rsidRPr="008E70FF">
              <w:rPr>
                <w:rFonts w:ascii="Arial" w:eastAsia="Times New Roman" w:hAnsi="Arial" w:cs="Arial"/>
              </w:rPr>
              <w:t>64000 Property &amp; Equipment-DP</w:t>
            </w:r>
          </w:p>
        </w:tc>
        <w:tc>
          <w:tcPr>
            <w:tcW w:w="2540" w:type="dxa"/>
            <w:tcBorders>
              <w:top w:val="single" w:sz="4" w:space="0" w:color="auto"/>
              <w:left w:val="nil"/>
              <w:bottom w:val="single" w:sz="4" w:space="0" w:color="auto"/>
              <w:right w:val="single" w:sz="4" w:space="0" w:color="000000"/>
            </w:tcBorders>
            <w:shd w:val="clear" w:color="000000" w:fill="FFFFCC"/>
            <w:noWrap/>
            <w:vAlign w:val="bottom"/>
            <w:hideMark/>
          </w:tcPr>
          <w:p w:rsidR="008E70FF" w:rsidRPr="008E70FF" w:rsidRDefault="008E70FF" w:rsidP="008E70FF">
            <w:pPr>
              <w:spacing w:after="0" w:line="240" w:lineRule="auto"/>
              <w:jc w:val="center"/>
              <w:rPr>
                <w:rFonts w:ascii="Arial" w:eastAsia="Times New Roman" w:hAnsi="Arial" w:cs="Arial"/>
              </w:rPr>
            </w:pPr>
            <w:r w:rsidRPr="008E70FF">
              <w:rPr>
                <w:rFonts w:ascii="Arial" w:eastAsia="Times New Roman" w:hAnsi="Arial" w:cs="Arial"/>
              </w:rPr>
              <w:t>71x36 Executive Desk</w:t>
            </w:r>
          </w:p>
        </w:tc>
        <w:tc>
          <w:tcPr>
            <w:tcW w:w="1340" w:type="dxa"/>
            <w:tcBorders>
              <w:top w:val="nil"/>
              <w:left w:val="nil"/>
              <w:bottom w:val="single" w:sz="4" w:space="0" w:color="auto"/>
              <w:right w:val="nil"/>
            </w:tcBorders>
            <w:shd w:val="clear" w:color="000000" w:fill="FFFFCC"/>
            <w:noWrap/>
            <w:vAlign w:val="bottom"/>
            <w:hideMark/>
          </w:tcPr>
          <w:p w:rsidR="008E70FF" w:rsidRPr="008E70FF" w:rsidRDefault="008E70FF" w:rsidP="008E70FF">
            <w:pPr>
              <w:spacing w:after="0" w:line="240" w:lineRule="auto"/>
              <w:jc w:val="right"/>
              <w:rPr>
                <w:rFonts w:ascii="Arial" w:eastAsia="Times New Roman" w:hAnsi="Arial" w:cs="Arial"/>
              </w:rPr>
            </w:pPr>
            <w:r w:rsidRPr="008E70FF">
              <w:rPr>
                <w:rFonts w:ascii="Arial" w:eastAsia="Times New Roman" w:hAnsi="Arial" w:cs="Arial"/>
              </w:rPr>
              <w:t>$1,200.00</w:t>
            </w:r>
          </w:p>
        </w:tc>
        <w:tc>
          <w:tcPr>
            <w:tcW w:w="980" w:type="dxa"/>
            <w:tcBorders>
              <w:top w:val="nil"/>
              <w:left w:val="single" w:sz="4" w:space="0" w:color="auto"/>
              <w:bottom w:val="single" w:sz="4" w:space="0" w:color="auto"/>
              <w:right w:val="single" w:sz="4" w:space="0" w:color="auto"/>
            </w:tcBorders>
            <w:shd w:val="clear" w:color="000000" w:fill="FFFFCC"/>
            <w:noWrap/>
            <w:vAlign w:val="bottom"/>
            <w:hideMark/>
          </w:tcPr>
          <w:p w:rsidR="008E70FF" w:rsidRPr="008E70FF" w:rsidRDefault="008E70FF" w:rsidP="008E70FF">
            <w:pPr>
              <w:spacing w:after="0" w:line="240" w:lineRule="auto"/>
              <w:jc w:val="center"/>
              <w:rPr>
                <w:rFonts w:ascii="Arial" w:eastAsia="Times New Roman" w:hAnsi="Arial" w:cs="Arial"/>
              </w:rPr>
            </w:pPr>
            <w:r w:rsidRPr="008E70FF">
              <w:rPr>
                <w:rFonts w:ascii="Arial" w:eastAsia="Times New Roman" w:hAnsi="Arial" w:cs="Arial"/>
              </w:rPr>
              <w:t>1</w:t>
            </w:r>
          </w:p>
        </w:tc>
      </w:tr>
      <w:tr w:rsidR="008E70FF" w:rsidRPr="008E70FF" w:rsidTr="00DB4C2F">
        <w:trPr>
          <w:trHeight w:val="300"/>
          <w:jc w:val="center"/>
        </w:trPr>
        <w:tc>
          <w:tcPr>
            <w:tcW w:w="3445" w:type="dxa"/>
            <w:tcBorders>
              <w:top w:val="single" w:sz="4" w:space="0" w:color="auto"/>
              <w:left w:val="single" w:sz="12" w:space="0" w:color="auto"/>
              <w:bottom w:val="single" w:sz="4" w:space="0" w:color="auto"/>
              <w:right w:val="single" w:sz="4" w:space="0" w:color="000000"/>
            </w:tcBorders>
            <w:shd w:val="clear" w:color="000000" w:fill="FFFFCC"/>
            <w:noWrap/>
            <w:vAlign w:val="bottom"/>
            <w:hideMark/>
          </w:tcPr>
          <w:p w:rsidR="008E70FF" w:rsidRPr="008E70FF" w:rsidRDefault="008E70FF" w:rsidP="008E70FF">
            <w:pPr>
              <w:spacing w:after="0" w:line="240" w:lineRule="auto"/>
              <w:rPr>
                <w:rFonts w:ascii="Arial" w:eastAsia="Times New Roman" w:hAnsi="Arial" w:cs="Arial"/>
              </w:rPr>
            </w:pPr>
            <w:r w:rsidRPr="008E70FF">
              <w:rPr>
                <w:rFonts w:ascii="Arial" w:eastAsia="Times New Roman" w:hAnsi="Arial" w:cs="Arial"/>
              </w:rPr>
              <w:t>64000 Property &amp; Equipment-DP</w:t>
            </w:r>
          </w:p>
        </w:tc>
        <w:tc>
          <w:tcPr>
            <w:tcW w:w="2540" w:type="dxa"/>
            <w:tcBorders>
              <w:top w:val="single" w:sz="4" w:space="0" w:color="auto"/>
              <w:left w:val="nil"/>
              <w:bottom w:val="single" w:sz="4" w:space="0" w:color="auto"/>
              <w:right w:val="single" w:sz="4" w:space="0" w:color="000000"/>
            </w:tcBorders>
            <w:shd w:val="clear" w:color="000000" w:fill="FFFFCC"/>
            <w:noWrap/>
            <w:vAlign w:val="bottom"/>
            <w:hideMark/>
          </w:tcPr>
          <w:p w:rsidR="008E70FF" w:rsidRPr="008E70FF" w:rsidRDefault="008E70FF" w:rsidP="008E70FF">
            <w:pPr>
              <w:spacing w:after="0" w:line="240" w:lineRule="auto"/>
              <w:jc w:val="center"/>
              <w:rPr>
                <w:rFonts w:ascii="Arial" w:eastAsia="Times New Roman" w:hAnsi="Arial" w:cs="Arial"/>
              </w:rPr>
            </w:pPr>
            <w:r w:rsidRPr="008E70FF">
              <w:rPr>
                <w:rFonts w:ascii="Arial" w:eastAsia="Times New Roman" w:hAnsi="Arial" w:cs="Arial"/>
              </w:rPr>
              <w:t>Credenza</w:t>
            </w:r>
          </w:p>
        </w:tc>
        <w:tc>
          <w:tcPr>
            <w:tcW w:w="1340" w:type="dxa"/>
            <w:tcBorders>
              <w:top w:val="nil"/>
              <w:left w:val="nil"/>
              <w:bottom w:val="single" w:sz="4" w:space="0" w:color="auto"/>
              <w:right w:val="nil"/>
            </w:tcBorders>
            <w:shd w:val="clear" w:color="000000" w:fill="FFFFCC"/>
            <w:noWrap/>
            <w:vAlign w:val="bottom"/>
            <w:hideMark/>
          </w:tcPr>
          <w:p w:rsidR="008E70FF" w:rsidRPr="008E70FF" w:rsidRDefault="008E70FF" w:rsidP="008E70FF">
            <w:pPr>
              <w:spacing w:after="0" w:line="240" w:lineRule="auto"/>
              <w:jc w:val="right"/>
              <w:rPr>
                <w:rFonts w:ascii="Arial" w:eastAsia="Times New Roman" w:hAnsi="Arial" w:cs="Arial"/>
              </w:rPr>
            </w:pPr>
            <w:r w:rsidRPr="008E70FF">
              <w:rPr>
                <w:rFonts w:ascii="Arial" w:eastAsia="Times New Roman" w:hAnsi="Arial" w:cs="Arial"/>
              </w:rPr>
              <w:t>$1,100.00</w:t>
            </w:r>
          </w:p>
        </w:tc>
        <w:tc>
          <w:tcPr>
            <w:tcW w:w="980" w:type="dxa"/>
            <w:tcBorders>
              <w:top w:val="nil"/>
              <w:left w:val="single" w:sz="4" w:space="0" w:color="auto"/>
              <w:bottom w:val="single" w:sz="4" w:space="0" w:color="auto"/>
              <w:right w:val="single" w:sz="4" w:space="0" w:color="auto"/>
            </w:tcBorders>
            <w:shd w:val="clear" w:color="000000" w:fill="FFFFCC"/>
            <w:noWrap/>
            <w:vAlign w:val="bottom"/>
            <w:hideMark/>
          </w:tcPr>
          <w:p w:rsidR="008E70FF" w:rsidRPr="008E70FF" w:rsidRDefault="008E70FF" w:rsidP="008E70FF">
            <w:pPr>
              <w:spacing w:after="0" w:line="240" w:lineRule="auto"/>
              <w:jc w:val="center"/>
              <w:rPr>
                <w:rFonts w:ascii="Arial" w:eastAsia="Times New Roman" w:hAnsi="Arial" w:cs="Arial"/>
              </w:rPr>
            </w:pPr>
            <w:r w:rsidRPr="008E70FF">
              <w:rPr>
                <w:rFonts w:ascii="Arial" w:eastAsia="Times New Roman" w:hAnsi="Arial" w:cs="Arial"/>
              </w:rPr>
              <w:t>1</w:t>
            </w:r>
          </w:p>
        </w:tc>
      </w:tr>
      <w:tr w:rsidR="008E70FF" w:rsidRPr="008E70FF" w:rsidTr="00DB4C2F">
        <w:trPr>
          <w:trHeight w:val="300"/>
          <w:jc w:val="center"/>
        </w:trPr>
        <w:tc>
          <w:tcPr>
            <w:tcW w:w="3445" w:type="dxa"/>
            <w:tcBorders>
              <w:top w:val="single" w:sz="4" w:space="0" w:color="auto"/>
              <w:left w:val="single" w:sz="12" w:space="0" w:color="auto"/>
              <w:bottom w:val="single" w:sz="4" w:space="0" w:color="auto"/>
              <w:right w:val="single" w:sz="4" w:space="0" w:color="000000"/>
            </w:tcBorders>
            <w:shd w:val="clear" w:color="000000" w:fill="FFFFCC"/>
            <w:noWrap/>
            <w:vAlign w:val="bottom"/>
            <w:hideMark/>
          </w:tcPr>
          <w:p w:rsidR="008E70FF" w:rsidRPr="008E70FF" w:rsidRDefault="008E70FF" w:rsidP="008E70FF">
            <w:pPr>
              <w:spacing w:after="0" w:line="240" w:lineRule="auto"/>
              <w:rPr>
                <w:rFonts w:ascii="Arial" w:eastAsia="Times New Roman" w:hAnsi="Arial" w:cs="Arial"/>
              </w:rPr>
            </w:pPr>
            <w:r w:rsidRPr="008E70FF">
              <w:rPr>
                <w:rFonts w:ascii="Arial" w:eastAsia="Times New Roman" w:hAnsi="Arial" w:cs="Arial"/>
              </w:rPr>
              <w:t>64000 Property &amp; Equipment-DP</w:t>
            </w:r>
          </w:p>
        </w:tc>
        <w:tc>
          <w:tcPr>
            <w:tcW w:w="2540" w:type="dxa"/>
            <w:tcBorders>
              <w:top w:val="single" w:sz="4" w:space="0" w:color="auto"/>
              <w:left w:val="nil"/>
              <w:bottom w:val="single" w:sz="4" w:space="0" w:color="auto"/>
              <w:right w:val="single" w:sz="4" w:space="0" w:color="000000"/>
            </w:tcBorders>
            <w:shd w:val="clear" w:color="000000" w:fill="FFFFCC"/>
            <w:noWrap/>
            <w:vAlign w:val="bottom"/>
            <w:hideMark/>
          </w:tcPr>
          <w:p w:rsidR="008E70FF" w:rsidRPr="008E70FF" w:rsidRDefault="008E70FF" w:rsidP="008E70FF">
            <w:pPr>
              <w:spacing w:after="0" w:line="240" w:lineRule="auto"/>
              <w:jc w:val="center"/>
              <w:rPr>
                <w:rFonts w:ascii="Arial" w:eastAsia="Times New Roman" w:hAnsi="Arial" w:cs="Arial"/>
              </w:rPr>
            </w:pPr>
            <w:r w:rsidRPr="008E70FF">
              <w:rPr>
                <w:rFonts w:ascii="Arial" w:eastAsia="Times New Roman" w:hAnsi="Arial" w:cs="Arial"/>
              </w:rPr>
              <w:t>72" Bookcase</w:t>
            </w:r>
          </w:p>
        </w:tc>
        <w:tc>
          <w:tcPr>
            <w:tcW w:w="1340" w:type="dxa"/>
            <w:tcBorders>
              <w:top w:val="nil"/>
              <w:left w:val="nil"/>
              <w:bottom w:val="single" w:sz="4" w:space="0" w:color="auto"/>
              <w:right w:val="nil"/>
            </w:tcBorders>
            <w:shd w:val="clear" w:color="000000" w:fill="FFFFCC"/>
            <w:noWrap/>
            <w:vAlign w:val="bottom"/>
            <w:hideMark/>
          </w:tcPr>
          <w:p w:rsidR="008E70FF" w:rsidRPr="008E70FF" w:rsidRDefault="008E70FF" w:rsidP="008E70FF">
            <w:pPr>
              <w:spacing w:after="0" w:line="240" w:lineRule="auto"/>
              <w:jc w:val="right"/>
              <w:rPr>
                <w:rFonts w:ascii="Arial" w:eastAsia="Times New Roman" w:hAnsi="Arial" w:cs="Arial"/>
              </w:rPr>
            </w:pPr>
            <w:r w:rsidRPr="008E70FF">
              <w:rPr>
                <w:rFonts w:ascii="Arial" w:eastAsia="Times New Roman" w:hAnsi="Arial" w:cs="Arial"/>
              </w:rPr>
              <w:t>$230.00</w:t>
            </w:r>
          </w:p>
        </w:tc>
        <w:tc>
          <w:tcPr>
            <w:tcW w:w="980" w:type="dxa"/>
            <w:tcBorders>
              <w:top w:val="nil"/>
              <w:left w:val="single" w:sz="4" w:space="0" w:color="auto"/>
              <w:bottom w:val="single" w:sz="4" w:space="0" w:color="auto"/>
              <w:right w:val="single" w:sz="4" w:space="0" w:color="auto"/>
            </w:tcBorders>
            <w:shd w:val="clear" w:color="000000" w:fill="FFFFCC"/>
            <w:noWrap/>
            <w:vAlign w:val="bottom"/>
            <w:hideMark/>
          </w:tcPr>
          <w:p w:rsidR="008E70FF" w:rsidRPr="008E70FF" w:rsidRDefault="008E70FF" w:rsidP="008E70FF">
            <w:pPr>
              <w:spacing w:after="0" w:line="240" w:lineRule="auto"/>
              <w:jc w:val="center"/>
              <w:rPr>
                <w:rFonts w:ascii="Arial" w:eastAsia="Times New Roman" w:hAnsi="Arial" w:cs="Arial"/>
              </w:rPr>
            </w:pPr>
            <w:r w:rsidRPr="008E70FF">
              <w:rPr>
                <w:rFonts w:ascii="Arial" w:eastAsia="Times New Roman" w:hAnsi="Arial" w:cs="Arial"/>
              </w:rPr>
              <w:t>1</w:t>
            </w:r>
          </w:p>
        </w:tc>
      </w:tr>
      <w:tr w:rsidR="008E70FF" w:rsidRPr="008E70FF" w:rsidTr="00DB4C2F">
        <w:trPr>
          <w:trHeight w:val="300"/>
          <w:jc w:val="center"/>
        </w:trPr>
        <w:tc>
          <w:tcPr>
            <w:tcW w:w="3445" w:type="dxa"/>
            <w:tcBorders>
              <w:top w:val="single" w:sz="4" w:space="0" w:color="auto"/>
              <w:left w:val="single" w:sz="12" w:space="0" w:color="auto"/>
              <w:bottom w:val="single" w:sz="4" w:space="0" w:color="auto"/>
              <w:right w:val="single" w:sz="4" w:space="0" w:color="000000"/>
            </w:tcBorders>
            <w:shd w:val="clear" w:color="000000" w:fill="FFFFCC"/>
            <w:noWrap/>
            <w:vAlign w:val="bottom"/>
            <w:hideMark/>
          </w:tcPr>
          <w:p w:rsidR="008E70FF" w:rsidRPr="008E70FF" w:rsidRDefault="008E70FF" w:rsidP="008E70FF">
            <w:pPr>
              <w:spacing w:after="0" w:line="240" w:lineRule="auto"/>
              <w:rPr>
                <w:rFonts w:ascii="Arial" w:eastAsia="Times New Roman" w:hAnsi="Arial" w:cs="Arial"/>
              </w:rPr>
            </w:pPr>
            <w:r w:rsidRPr="008E70FF">
              <w:rPr>
                <w:rFonts w:ascii="Arial" w:eastAsia="Times New Roman" w:hAnsi="Arial" w:cs="Arial"/>
              </w:rPr>
              <w:t>64000 Property &amp; Equipment-DP</w:t>
            </w:r>
          </w:p>
        </w:tc>
        <w:tc>
          <w:tcPr>
            <w:tcW w:w="2540" w:type="dxa"/>
            <w:tcBorders>
              <w:top w:val="single" w:sz="4" w:space="0" w:color="auto"/>
              <w:left w:val="nil"/>
              <w:bottom w:val="single" w:sz="4" w:space="0" w:color="auto"/>
              <w:right w:val="single" w:sz="4" w:space="0" w:color="000000"/>
            </w:tcBorders>
            <w:shd w:val="clear" w:color="000000" w:fill="FFFFCC"/>
            <w:noWrap/>
            <w:vAlign w:val="bottom"/>
            <w:hideMark/>
          </w:tcPr>
          <w:p w:rsidR="008E70FF" w:rsidRPr="008E70FF" w:rsidRDefault="008E70FF" w:rsidP="008E70FF">
            <w:pPr>
              <w:spacing w:after="0" w:line="240" w:lineRule="auto"/>
              <w:jc w:val="center"/>
              <w:rPr>
                <w:rFonts w:ascii="Arial" w:eastAsia="Times New Roman" w:hAnsi="Arial" w:cs="Arial"/>
              </w:rPr>
            </w:pPr>
            <w:r w:rsidRPr="008E70FF">
              <w:rPr>
                <w:rFonts w:ascii="Arial" w:eastAsia="Times New Roman" w:hAnsi="Arial" w:cs="Arial"/>
              </w:rPr>
              <w:t>4-drawer File Cabinet</w:t>
            </w:r>
          </w:p>
        </w:tc>
        <w:tc>
          <w:tcPr>
            <w:tcW w:w="1340" w:type="dxa"/>
            <w:tcBorders>
              <w:top w:val="nil"/>
              <w:left w:val="nil"/>
              <w:bottom w:val="single" w:sz="4" w:space="0" w:color="auto"/>
              <w:right w:val="nil"/>
            </w:tcBorders>
            <w:shd w:val="clear" w:color="000000" w:fill="FFFFCC"/>
            <w:noWrap/>
            <w:vAlign w:val="bottom"/>
            <w:hideMark/>
          </w:tcPr>
          <w:p w:rsidR="008E70FF" w:rsidRPr="008E70FF" w:rsidRDefault="008E70FF" w:rsidP="008E70FF">
            <w:pPr>
              <w:spacing w:after="0" w:line="240" w:lineRule="auto"/>
              <w:jc w:val="right"/>
              <w:rPr>
                <w:rFonts w:ascii="Arial" w:eastAsia="Times New Roman" w:hAnsi="Arial" w:cs="Arial"/>
              </w:rPr>
            </w:pPr>
            <w:r w:rsidRPr="008E70FF">
              <w:rPr>
                <w:rFonts w:ascii="Arial" w:eastAsia="Times New Roman" w:hAnsi="Arial" w:cs="Arial"/>
              </w:rPr>
              <w:t>$350.00</w:t>
            </w:r>
          </w:p>
        </w:tc>
        <w:tc>
          <w:tcPr>
            <w:tcW w:w="980" w:type="dxa"/>
            <w:tcBorders>
              <w:top w:val="nil"/>
              <w:left w:val="single" w:sz="4" w:space="0" w:color="auto"/>
              <w:bottom w:val="single" w:sz="4" w:space="0" w:color="auto"/>
              <w:right w:val="single" w:sz="4" w:space="0" w:color="auto"/>
            </w:tcBorders>
            <w:shd w:val="clear" w:color="000000" w:fill="FFFFCC"/>
            <w:noWrap/>
            <w:vAlign w:val="bottom"/>
            <w:hideMark/>
          </w:tcPr>
          <w:p w:rsidR="008E70FF" w:rsidRPr="008E70FF" w:rsidRDefault="008E70FF" w:rsidP="008E70FF">
            <w:pPr>
              <w:spacing w:after="0" w:line="240" w:lineRule="auto"/>
              <w:jc w:val="center"/>
              <w:rPr>
                <w:rFonts w:ascii="Arial" w:eastAsia="Times New Roman" w:hAnsi="Arial" w:cs="Arial"/>
              </w:rPr>
            </w:pPr>
            <w:r w:rsidRPr="008E70FF">
              <w:rPr>
                <w:rFonts w:ascii="Arial" w:eastAsia="Times New Roman" w:hAnsi="Arial" w:cs="Arial"/>
              </w:rPr>
              <w:t>1</w:t>
            </w:r>
          </w:p>
        </w:tc>
      </w:tr>
      <w:tr w:rsidR="008E70FF" w:rsidRPr="008E70FF" w:rsidTr="00DB4C2F">
        <w:trPr>
          <w:trHeight w:val="300"/>
          <w:jc w:val="center"/>
        </w:trPr>
        <w:tc>
          <w:tcPr>
            <w:tcW w:w="3445" w:type="dxa"/>
            <w:tcBorders>
              <w:top w:val="single" w:sz="4" w:space="0" w:color="auto"/>
              <w:left w:val="single" w:sz="12" w:space="0" w:color="auto"/>
              <w:bottom w:val="single" w:sz="4" w:space="0" w:color="auto"/>
              <w:right w:val="single" w:sz="4" w:space="0" w:color="000000"/>
            </w:tcBorders>
            <w:shd w:val="clear" w:color="000000" w:fill="FFFFCC"/>
            <w:noWrap/>
            <w:vAlign w:val="bottom"/>
            <w:hideMark/>
          </w:tcPr>
          <w:p w:rsidR="008E70FF" w:rsidRPr="008E70FF" w:rsidRDefault="008E70FF" w:rsidP="008E70FF">
            <w:pPr>
              <w:spacing w:after="0" w:line="240" w:lineRule="auto"/>
              <w:rPr>
                <w:rFonts w:ascii="Arial" w:eastAsia="Times New Roman" w:hAnsi="Arial" w:cs="Arial"/>
              </w:rPr>
            </w:pPr>
            <w:r w:rsidRPr="008E70FF">
              <w:rPr>
                <w:rFonts w:ascii="Arial" w:eastAsia="Times New Roman" w:hAnsi="Arial" w:cs="Arial"/>
              </w:rPr>
              <w:t>64000 Property &amp; Equipment-DP</w:t>
            </w:r>
          </w:p>
        </w:tc>
        <w:tc>
          <w:tcPr>
            <w:tcW w:w="2540" w:type="dxa"/>
            <w:tcBorders>
              <w:top w:val="single" w:sz="4" w:space="0" w:color="auto"/>
              <w:left w:val="nil"/>
              <w:bottom w:val="single" w:sz="4" w:space="0" w:color="auto"/>
              <w:right w:val="single" w:sz="4" w:space="0" w:color="000000"/>
            </w:tcBorders>
            <w:shd w:val="clear" w:color="000000" w:fill="FFFFCC"/>
            <w:noWrap/>
            <w:vAlign w:val="bottom"/>
            <w:hideMark/>
          </w:tcPr>
          <w:p w:rsidR="008E70FF" w:rsidRPr="008E70FF" w:rsidRDefault="008E70FF" w:rsidP="008E70FF">
            <w:pPr>
              <w:spacing w:after="0" w:line="240" w:lineRule="auto"/>
              <w:jc w:val="center"/>
              <w:rPr>
                <w:rFonts w:ascii="Arial" w:eastAsia="Times New Roman" w:hAnsi="Arial" w:cs="Arial"/>
              </w:rPr>
            </w:pPr>
            <w:r w:rsidRPr="008E70FF">
              <w:rPr>
                <w:rFonts w:ascii="Arial" w:eastAsia="Times New Roman" w:hAnsi="Arial" w:cs="Arial"/>
              </w:rPr>
              <w:t>Executive Chair</w:t>
            </w:r>
          </w:p>
        </w:tc>
        <w:tc>
          <w:tcPr>
            <w:tcW w:w="1340" w:type="dxa"/>
            <w:tcBorders>
              <w:top w:val="nil"/>
              <w:left w:val="nil"/>
              <w:bottom w:val="single" w:sz="4" w:space="0" w:color="auto"/>
              <w:right w:val="nil"/>
            </w:tcBorders>
            <w:shd w:val="clear" w:color="000000" w:fill="FFFFCC"/>
            <w:noWrap/>
            <w:vAlign w:val="bottom"/>
            <w:hideMark/>
          </w:tcPr>
          <w:p w:rsidR="008E70FF" w:rsidRPr="008E70FF" w:rsidRDefault="008E70FF" w:rsidP="008E70FF">
            <w:pPr>
              <w:spacing w:after="0" w:line="240" w:lineRule="auto"/>
              <w:jc w:val="right"/>
              <w:rPr>
                <w:rFonts w:ascii="Arial" w:eastAsia="Times New Roman" w:hAnsi="Arial" w:cs="Arial"/>
              </w:rPr>
            </w:pPr>
            <w:r w:rsidRPr="008E70FF">
              <w:rPr>
                <w:rFonts w:ascii="Arial" w:eastAsia="Times New Roman" w:hAnsi="Arial" w:cs="Arial"/>
              </w:rPr>
              <w:t>$500.00</w:t>
            </w:r>
          </w:p>
        </w:tc>
        <w:tc>
          <w:tcPr>
            <w:tcW w:w="980" w:type="dxa"/>
            <w:tcBorders>
              <w:top w:val="nil"/>
              <w:left w:val="single" w:sz="4" w:space="0" w:color="auto"/>
              <w:bottom w:val="single" w:sz="4" w:space="0" w:color="auto"/>
              <w:right w:val="single" w:sz="4" w:space="0" w:color="auto"/>
            </w:tcBorders>
            <w:shd w:val="clear" w:color="000000" w:fill="FFFFCC"/>
            <w:noWrap/>
            <w:vAlign w:val="bottom"/>
            <w:hideMark/>
          </w:tcPr>
          <w:p w:rsidR="008E70FF" w:rsidRPr="008E70FF" w:rsidRDefault="008E70FF" w:rsidP="008E70FF">
            <w:pPr>
              <w:spacing w:after="0" w:line="240" w:lineRule="auto"/>
              <w:jc w:val="center"/>
              <w:rPr>
                <w:rFonts w:ascii="Arial" w:eastAsia="Times New Roman" w:hAnsi="Arial" w:cs="Arial"/>
              </w:rPr>
            </w:pPr>
            <w:r w:rsidRPr="008E70FF">
              <w:rPr>
                <w:rFonts w:ascii="Arial" w:eastAsia="Times New Roman" w:hAnsi="Arial" w:cs="Arial"/>
              </w:rPr>
              <w:t>1</w:t>
            </w:r>
          </w:p>
        </w:tc>
      </w:tr>
      <w:tr w:rsidR="008E70FF" w:rsidRPr="008E70FF" w:rsidTr="00DB4C2F">
        <w:trPr>
          <w:trHeight w:val="300"/>
          <w:jc w:val="center"/>
        </w:trPr>
        <w:tc>
          <w:tcPr>
            <w:tcW w:w="3445" w:type="dxa"/>
            <w:tcBorders>
              <w:top w:val="single" w:sz="4" w:space="0" w:color="auto"/>
              <w:left w:val="single" w:sz="12" w:space="0" w:color="auto"/>
              <w:bottom w:val="single" w:sz="4" w:space="0" w:color="auto"/>
              <w:right w:val="single" w:sz="4" w:space="0" w:color="000000"/>
            </w:tcBorders>
            <w:shd w:val="clear" w:color="000000" w:fill="FFFFCC"/>
            <w:noWrap/>
            <w:vAlign w:val="bottom"/>
            <w:hideMark/>
          </w:tcPr>
          <w:p w:rsidR="008E70FF" w:rsidRPr="008E70FF" w:rsidRDefault="008E70FF" w:rsidP="008E70FF">
            <w:pPr>
              <w:spacing w:after="0" w:line="240" w:lineRule="auto"/>
              <w:rPr>
                <w:rFonts w:ascii="Arial" w:eastAsia="Times New Roman" w:hAnsi="Arial" w:cs="Arial"/>
              </w:rPr>
            </w:pPr>
            <w:r w:rsidRPr="008E70FF">
              <w:rPr>
                <w:rFonts w:ascii="Arial" w:eastAsia="Times New Roman" w:hAnsi="Arial" w:cs="Arial"/>
              </w:rPr>
              <w:t>64000 Property &amp; Equipment-DP</w:t>
            </w:r>
          </w:p>
        </w:tc>
        <w:tc>
          <w:tcPr>
            <w:tcW w:w="2540" w:type="dxa"/>
            <w:tcBorders>
              <w:top w:val="single" w:sz="4" w:space="0" w:color="auto"/>
              <w:left w:val="nil"/>
              <w:bottom w:val="single" w:sz="4" w:space="0" w:color="auto"/>
              <w:right w:val="single" w:sz="4" w:space="0" w:color="000000"/>
            </w:tcBorders>
            <w:shd w:val="clear" w:color="000000" w:fill="FFFFCC"/>
            <w:noWrap/>
            <w:vAlign w:val="bottom"/>
            <w:hideMark/>
          </w:tcPr>
          <w:p w:rsidR="008E70FF" w:rsidRPr="008E70FF" w:rsidRDefault="008E70FF" w:rsidP="008E70FF">
            <w:pPr>
              <w:spacing w:after="0" w:line="240" w:lineRule="auto"/>
              <w:jc w:val="center"/>
              <w:rPr>
                <w:rFonts w:ascii="Arial" w:eastAsia="Times New Roman" w:hAnsi="Arial" w:cs="Arial"/>
              </w:rPr>
            </w:pPr>
            <w:r w:rsidRPr="008E70FF">
              <w:rPr>
                <w:rFonts w:ascii="Arial" w:eastAsia="Times New Roman" w:hAnsi="Arial" w:cs="Arial"/>
              </w:rPr>
              <w:t>Guest Chairs</w:t>
            </w:r>
          </w:p>
        </w:tc>
        <w:tc>
          <w:tcPr>
            <w:tcW w:w="1340" w:type="dxa"/>
            <w:tcBorders>
              <w:top w:val="nil"/>
              <w:left w:val="nil"/>
              <w:bottom w:val="single" w:sz="4" w:space="0" w:color="auto"/>
              <w:right w:val="nil"/>
            </w:tcBorders>
            <w:shd w:val="clear" w:color="000000" w:fill="FFFFCC"/>
            <w:noWrap/>
            <w:vAlign w:val="bottom"/>
            <w:hideMark/>
          </w:tcPr>
          <w:p w:rsidR="008E70FF" w:rsidRPr="008E70FF" w:rsidRDefault="008E70FF" w:rsidP="008E70FF">
            <w:pPr>
              <w:spacing w:after="0" w:line="240" w:lineRule="auto"/>
              <w:jc w:val="right"/>
              <w:rPr>
                <w:rFonts w:ascii="Arial" w:eastAsia="Times New Roman" w:hAnsi="Arial" w:cs="Arial"/>
              </w:rPr>
            </w:pPr>
            <w:r w:rsidRPr="008E70FF">
              <w:rPr>
                <w:rFonts w:ascii="Arial" w:eastAsia="Times New Roman" w:hAnsi="Arial" w:cs="Arial"/>
              </w:rPr>
              <w:t>$150.00</w:t>
            </w:r>
          </w:p>
        </w:tc>
        <w:tc>
          <w:tcPr>
            <w:tcW w:w="980" w:type="dxa"/>
            <w:tcBorders>
              <w:top w:val="nil"/>
              <w:left w:val="single" w:sz="4" w:space="0" w:color="auto"/>
              <w:bottom w:val="single" w:sz="4" w:space="0" w:color="auto"/>
              <w:right w:val="single" w:sz="4" w:space="0" w:color="auto"/>
            </w:tcBorders>
            <w:shd w:val="clear" w:color="000000" w:fill="FFFFCC"/>
            <w:noWrap/>
            <w:vAlign w:val="bottom"/>
            <w:hideMark/>
          </w:tcPr>
          <w:p w:rsidR="008E70FF" w:rsidRPr="008E70FF" w:rsidRDefault="008E70FF" w:rsidP="008E70FF">
            <w:pPr>
              <w:spacing w:after="0" w:line="240" w:lineRule="auto"/>
              <w:jc w:val="center"/>
              <w:rPr>
                <w:rFonts w:ascii="Arial" w:eastAsia="Times New Roman" w:hAnsi="Arial" w:cs="Arial"/>
              </w:rPr>
            </w:pPr>
            <w:r w:rsidRPr="008E70FF">
              <w:rPr>
                <w:rFonts w:ascii="Arial" w:eastAsia="Times New Roman" w:hAnsi="Arial" w:cs="Arial"/>
              </w:rPr>
              <w:t>2</w:t>
            </w:r>
          </w:p>
        </w:tc>
      </w:tr>
      <w:tr w:rsidR="008E70FF" w:rsidRPr="008E70FF" w:rsidTr="00DB4C2F">
        <w:trPr>
          <w:trHeight w:val="300"/>
          <w:jc w:val="center"/>
        </w:trPr>
        <w:tc>
          <w:tcPr>
            <w:tcW w:w="3445" w:type="dxa"/>
            <w:tcBorders>
              <w:top w:val="single" w:sz="4" w:space="0" w:color="auto"/>
              <w:left w:val="single" w:sz="12" w:space="0" w:color="auto"/>
              <w:bottom w:val="single" w:sz="4" w:space="0" w:color="auto"/>
              <w:right w:val="single" w:sz="4" w:space="0" w:color="000000"/>
            </w:tcBorders>
            <w:shd w:val="clear" w:color="000000" w:fill="FFFFCC"/>
            <w:noWrap/>
            <w:vAlign w:val="bottom"/>
            <w:hideMark/>
          </w:tcPr>
          <w:p w:rsidR="008E70FF" w:rsidRPr="008E70FF" w:rsidRDefault="008E70FF" w:rsidP="008E70FF">
            <w:pPr>
              <w:spacing w:after="0" w:line="240" w:lineRule="auto"/>
              <w:rPr>
                <w:rFonts w:ascii="Arial" w:eastAsia="Times New Roman" w:hAnsi="Arial" w:cs="Arial"/>
              </w:rPr>
            </w:pPr>
            <w:r w:rsidRPr="008E70FF">
              <w:rPr>
                <w:rFonts w:ascii="Arial" w:eastAsia="Times New Roman" w:hAnsi="Arial" w:cs="Arial"/>
              </w:rPr>
              <w:t xml:space="preserve">63600 Supplies &amp; Maintenance-DP   </w:t>
            </w:r>
          </w:p>
        </w:tc>
        <w:tc>
          <w:tcPr>
            <w:tcW w:w="2540" w:type="dxa"/>
            <w:tcBorders>
              <w:top w:val="single" w:sz="4" w:space="0" w:color="auto"/>
              <w:left w:val="nil"/>
              <w:bottom w:val="single" w:sz="4" w:space="0" w:color="auto"/>
              <w:right w:val="single" w:sz="4" w:space="0" w:color="000000"/>
            </w:tcBorders>
            <w:shd w:val="clear" w:color="000000" w:fill="FFFFCC"/>
            <w:noWrap/>
            <w:vAlign w:val="bottom"/>
            <w:hideMark/>
          </w:tcPr>
          <w:p w:rsidR="008E70FF" w:rsidRPr="008E70FF" w:rsidRDefault="008E70FF" w:rsidP="008E70FF">
            <w:pPr>
              <w:spacing w:after="0" w:line="240" w:lineRule="auto"/>
              <w:jc w:val="center"/>
              <w:rPr>
                <w:rFonts w:ascii="Arial" w:eastAsia="Times New Roman" w:hAnsi="Arial" w:cs="Arial"/>
              </w:rPr>
            </w:pPr>
            <w:r w:rsidRPr="008E70FF">
              <w:rPr>
                <w:rFonts w:ascii="Arial" w:eastAsia="Times New Roman" w:hAnsi="Arial" w:cs="Arial"/>
              </w:rPr>
              <w:t>Books &amp; Office Supplies</w:t>
            </w:r>
          </w:p>
        </w:tc>
        <w:tc>
          <w:tcPr>
            <w:tcW w:w="1340" w:type="dxa"/>
            <w:tcBorders>
              <w:top w:val="nil"/>
              <w:left w:val="nil"/>
              <w:bottom w:val="single" w:sz="4" w:space="0" w:color="auto"/>
              <w:right w:val="nil"/>
            </w:tcBorders>
            <w:shd w:val="clear" w:color="000000" w:fill="FFFFCC"/>
            <w:noWrap/>
            <w:vAlign w:val="bottom"/>
            <w:hideMark/>
          </w:tcPr>
          <w:p w:rsidR="008E70FF" w:rsidRPr="008E70FF" w:rsidRDefault="008E70FF" w:rsidP="008E70FF">
            <w:pPr>
              <w:spacing w:after="0" w:line="240" w:lineRule="auto"/>
              <w:jc w:val="right"/>
              <w:rPr>
                <w:rFonts w:ascii="Arial" w:eastAsia="Times New Roman" w:hAnsi="Arial" w:cs="Arial"/>
              </w:rPr>
            </w:pPr>
            <w:r w:rsidRPr="008E70FF">
              <w:rPr>
                <w:rFonts w:ascii="Arial" w:eastAsia="Times New Roman" w:hAnsi="Arial" w:cs="Arial"/>
              </w:rPr>
              <w:t>$100.00</w:t>
            </w:r>
          </w:p>
        </w:tc>
        <w:tc>
          <w:tcPr>
            <w:tcW w:w="980" w:type="dxa"/>
            <w:tcBorders>
              <w:top w:val="nil"/>
              <w:left w:val="single" w:sz="4" w:space="0" w:color="auto"/>
              <w:bottom w:val="single" w:sz="4" w:space="0" w:color="auto"/>
              <w:right w:val="single" w:sz="4" w:space="0" w:color="auto"/>
            </w:tcBorders>
            <w:shd w:val="clear" w:color="000000" w:fill="FFFFCC"/>
            <w:noWrap/>
            <w:vAlign w:val="bottom"/>
            <w:hideMark/>
          </w:tcPr>
          <w:p w:rsidR="008E70FF" w:rsidRPr="008E70FF" w:rsidRDefault="008E70FF" w:rsidP="008E70FF">
            <w:pPr>
              <w:spacing w:after="0" w:line="240" w:lineRule="auto"/>
              <w:jc w:val="center"/>
              <w:rPr>
                <w:rFonts w:ascii="Arial" w:eastAsia="Times New Roman" w:hAnsi="Arial" w:cs="Arial"/>
              </w:rPr>
            </w:pPr>
            <w:r w:rsidRPr="008E70FF">
              <w:rPr>
                <w:rFonts w:ascii="Arial" w:eastAsia="Times New Roman" w:hAnsi="Arial" w:cs="Arial"/>
              </w:rPr>
              <w:t>1</w:t>
            </w:r>
          </w:p>
        </w:tc>
      </w:tr>
      <w:tr w:rsidR="008E70FF" w:rsidRPr="008E70FF" w:rsidTr="00DB4C2F">
        <w:trPr>
          <w:trHeight w:val="300"/>
          <w:jc w:val="center"/>
        </w:trPr>
        <w:tc>
          <w:tcPr>
            <w:tcW w:w="3445" w:type="dxa"/>
            <w:tcBorders>
              <w:top w:val="single" w:sz="4" w:space="0" w:color="auto"/>
              <w:left w:val="single" w:sz="12" w:space="0" w:color="auto"/>
              <w:bottom w:val="single" w:sz="4" w:space="0" w:color="auto"/>
              <w:right w:val="single" w:sz="4" w:space="0" w:color="000000"/>
            </w:tcBorders>
            <w:shd w:val="clear" w:color="000000" w:fill="FFFFCC"/>
            <w:noWrap/>
            <w:vAlign w:val="bottom"/>
            <w:hideMark/>
          </w:tcPr>
          <w:p w:rsidR="008E70FF" w:rsidRPr="008E70FF" w:rsidRDefault="008E70FF" w:rsidP="008E70FF">
            <w:pPr>
              <w:spacing w:after="0" w:line="240" w:lineRule="auto"/>
              <w:rPr>
                <w:rFonts w:ascii="Arial" w:eastAsia="Times New Roman" w:hAnsi="Arial" w:cs="Arial"/>
              </w:rPr>
            </w:pPr>
            <w:r w:rsidRPr="008E70FF">
              <w:rPr>
                <w:rFonts w:ascii="Arial" w:eastAsia="Times New Roman" w:hAnsi="Arial" w:cs="Arial"/>
              </w:rPr>
              <w:t xml:space="preserve">63600 Supplies &amp; Maintenance-DP   </w:t>
            </w:r>
          </w:p>
        </w:tc>
        <w:tc>
          <w:tcPr>
            <w:tcW w:w="2540" w:type="dxa"/>
            <w:tcBorders>
              <w:top w:val="single" w:sz="4" w:space="0" w:color="auto"/>
              <w:left w:val="nil"/>
              <w:bottom w:val="single" w:sz="4" w:space="0" w:color="auto"/>
              <w:right w:val="single" w:sz="4" w:space="0" w:color="000000"/>
            </w:tcBorders>
            <w:shd w:val="clear" w:color="000000" w:fill="FFFFCC"/>
            <w:noWrap/>
            <w:vAlign w:val="bottom"/>
            <w:hideMark/>
          </w:tcPr>
          <w:p w:rsidR="008E70FF" w:rsidRPr="008E70FF" w:rsidRDefault="008E70FF" w:rsidP="008E70FF">
            <w:pPr>
              <w:spacing w:after="0" w:line="240" w:lineRule="auto"/>
              <w:jc w:val="center"/>
              <w:rPr>
                <w:rFonts w:ascii="Arial" w:eastAsia="Times New Roman" w:hAnsi="Arial" w:cs="Arial"/>
              </w:rPr>
            </w:pPr>
            <w:r w:rsidRPr="008E70FF">
              <w:rPr>
                <w:rFonts w:ascii="Arial" w:eastAsia="Times New Roman" w:hAnsi="Arial" w:cs="Arial"/>
              </w:rPr>
              <w:t>Laptop Bag</w:t>
            </w:r>
          </w:p>
        </w:tc>
        <w:tc>
          <w:tcPr>
            <w:tcW w:w="1340" w:type="dxa"/>
            <w:tcBorders>
              <w:top w:val="nil"/>
              <w:left w:val="nil"/>
              <w:bottom w:val="single" w:sz="4" w:space="0" w:color="auto"/>
              <w:right w:val="nil"/>
            </w:tcBorders>
            <w:shd w:val="clear" w:color="000000" w:fill="FFFFCC"/>
            <w:noWrap/>
            <w:vAlign w:val="bottom"/>
            <w:hideMark/>
          </w:tcPr>
          <w:p w:rsidR="008E70FF" w:rsidRPr="008E70FF" w:rsidRDefault="008E70FF" w:rsidP="008E70FF">
            <w:pPr>
              <w:spacing w:after="0" w:line="240" w:lineRule="auto"/>
              <w:jc w:val="right"/>
              <w:rPr>
                <w:rFonts w:ascii="Arial" w:eastAsia="Times New Roman" w:hAnsi="Arial" w:cs="Arial"/>
              </w:rPr>
            </w:pPr>
            <w:r w:rsidRPr="008E70FF">
              <w:rPr>
                <w:rFonts w:ascii="Arial" w:eastAsia="Times New Roman" w:hAnsi="Arial" w:cs="Arial"/>
              </w:rPr>
              <w:t>$35.00</w:t>
            </w:r>
          </w:p>
        </w:tc>
        <w:tc>
          <w:tcPr>
            <w:tcW w:w="980" w:type="dxa"/>
            <w:tcBorders>
              <w:top w:val="nil"/>
              <w:left w:val="single" w:sz="4" w:space="0" w:color="auto"/>
              <w:bottom w:val="single" w:sz="4" w:space="0" w:color="auto"/>
              <w:right w:val="single" w:sz="4" w:space="0" w:color="auto"/>
            </w:tcBorders>
            <w:shd w:val="clear" w:color="000000" w:fill="FFFFCC"/>
            <w:noWrap/>
            <w:vAlign w:val="bottom"/>
            <w:hideMark/>
          </w:tcPr>
          <w:p w:rsidR="008E70FF" w:rsidRPr="008E70FF" w:rsidRDefault="008E70FF" w:rsidP="008E70FF">
            <w:pPr>
              <w:spacing w:after="0" w:line="240" w:lineRule="auto"/>
              <w:jc w:val="center"/>
              <w:rPr>
                <w:rFonts w:ascii="Arial" w:eastAsia="Times New Roman" w:hAnsi="Arial" w:cs="Arial"/>
              </w:rPr>
            </w:pPr>
            <w:r w:rsidRPr="008E70FF">
              <w:rPr>
                <w:rFonts w:ascii="Arial" w:eastAsia="Times New Roman" w:hAnsi="Arial" w:cs="Arial"/>
              </w:rPr>
              <w:t>1</w:t>
            </w:r>
          </w:p>
        </w:tc>
      </w:tr>
      <w:tr w:rsidR="008E70FF" w:rsidRPr="008E70FF" w:rsidTr="00DB4C2F">
        <w:trPr>
          <w:trHeight w:val="300"/>
          <w:jc w:val="center"/>
        </w:trPr>
        <w:tc>
          <w:tcPr>
            <w:tcW w:w="3445" w:type="dxa"/>
            <w:tcBorders>
              <w:top w:val="single" w:sz="4" w:space="0" w:color="auto"/>
              <w:left w:val="single" w:sz="12" w:space="0" w:color="auto"/>
              <w:bottom w:val="single" w:sz="4" w:space="0" w:color="auto"/>
              <w:right w:val="single" w:sz="4" w:space="0" w:color="000000"/>
            </w:tcBorders>
            <w:shd w:val="clear" w:color="000000" w:fill="FFFFCC"/>
            <w:noWrap/>
            <w:vAlign w:val="bottom"/>
            <w:hideMark/>
          </w:tcPr>
          <w:p w:rsidR="008E70FF" w:rsidRPr="008E70FF" w:rsidRDefault="008E70FF" w:rsidP="008E70FF">
            <w:pPr>
              <w:spacing w:after="0" w:line="240" w:lineRule="auto"/>
              <w:rPr>
                <w:rFonts w:ascii="Arial" w:eastAsia="Times New Roman" w:hAnsi="Arial" w:cs="Arial"/>
              </w:rPr>
            </w:pPr>
            <w:r w:rsidRPr="008E70FF">
              <w:rPr>
                <w:rFonts w:ascii="Arial" w:eastAsia="Times New Roman" w:hAnsi="Arial" w:cs="Arial"/>
              </w:rPr>
              <w:t>65000 IT-DP</w:t>
            </w:r>
          </w:p>
        </w:tc>
        <w:tc>
          <w:tcPr>
            <w:tcW w:w="2540" w:type="dxa"/>
            <w:tcBorders>
              <w:top w:val="single" w:sz="4" w:space="0" w:color="auto"/>
              <w:left w:val="nil"/>
              <w:bottom w:val="single" w:sz="4" w:space="0" w:color="auto"/>
              <w:right w:val="single" w:sz="4" w:space="0" w:color="000000"/>
            </w:tcBorders>
            <w:shd w:val="clear" w:color="000000" w:fill="FFFFCC"/>
            <w:noWrap/>
            <w:vAlign w:val="bottom"/>
            <w:hideMark/>
          </w:tcPr>
          <w:p w:rsidR="008E70FF" w:rsidRPr="008E70FF" w:rsidRDefault="008E70FF" w:rsidP="008E70FF">
            <w:pPr>
              <w:spacing w:after="0" w:line="240" w:lineRule="auto"/>
              <w:jc w:val="center"/>
              <w:rPr>
                <w:rFonts w:ascii="Arial" w:eastAsia="Times New Roman" w:hAnsi="Arial" w:cs="Arial"/>
              </w:rPr>
            </w:pPr>
            <w:r w:rsidRPr="008E70FF">
              <w:rPr>
                <w:rFonts w:ascii="Arial" w:eastAsia="Times New Roman" w:hAnsi="Arial" w:cs="Arial"/>
              </w:rPr>
              <w:t>Laptop Bundle</w:t>
            </w:r>
          </w:p>
        </w:tc>
        <w:tc>
          <w:tcPr>
            <w:tcW w:w="1340" w:type="dxa"/>
            <w:tcBorders>
              <w:top w:val="nil"/>
              <w:left w:val="nil"/>
              <w:bottom w:val="single" w:sz="4" w:space="0" w:color="auto"/>
              <w:right w:val="nil"/>
            </w:tcBorders>
            <w:shd w:val="clear" w:color="000000" w:fill="FFFFCC"/>
            <w:noWrap/>
            <w:vAlign w:val="bottom"/>
            <w:hideMark/>
          </w:tcPr>
          <w:p w:rsidR="008E70FF" w:rsidRPr="008E70FF" w:rsidRDefault="008E70FF" w:rsidP="008E70FF">
            <w:pPr>
              <w:spacing w:after="0" w:line="240" w:lineRule="auto"/>
              <w:jc w:val="right"/>
              <w:rPr>
                <w:rFonts w:ascii="Arial" w:eastAsia="Times New Roman" w:hAnsi="Arial" w:cs="Arial"/>
              </w:rPr>
            </w:pPr>
            <w:r w:rsidRPr="008E70FF">
              <w:rPr>
                <w:rFonts w:ascii="Arial" w:eastAsia="Times New Roman" w:hAnsi="Arial" w:cs="Arial"/>
              </w:rPr>
              <w:t>$1,251.00</w:t>
            </w:r>
          </w:p>
        </w:tc>
        <w:tc>
          <w:tcPr>
            <w:tcW w:w="980" w:type="dxa"/>
            <w:tcBorders>
              <w:top w:val="nil"/>
              <w:left w:val="single" w:sz="4" w:space="0" w:color="auto"/>
              <w:bottom w:val="single" w:sz="4" w:space="0" w:color="auto"/>
              <w:right w:val="single" w:sz="4" w:space="0" w:color="auto"/>
            </w:tcBorders>
            <w:shd w:val="clear" w:color="000000" w:fill="FFFFCC"/>
            <w:noWrap/>
            <w:vAlign w:val="bottom"/>
            <w:hideMark/>
          </w:tcPr>
          <w:p w:rsidR="008E70FF" w:rsidRPr="008E70FF" w:rsidRDefault="008E70FF" w:rsidP="008E70FF">
            <w:pPr>
              <w:spacing w:after="0" w:line="240" w:lineRule="auto"/>
              <w:jc w:val="center"/>
              <w:rPr>
                <w:rFonts w:ascii="Arial" w:eastAsia="Times New Roman" w:hAnsi="Arial" w:cs="Arial"/>
              </w:rPr>
            </w:pPr>
            <w:r w:rsidRPr="008E70FF">
              <w:rPr>
                <w:rFonts w:ascii="Arial" w:eastAsia="Times New Roman" w:hAnsi="Arial" w:cs="Arial"/>
              </w:rPr>
              <w:t>1</w:t>
            </w:r>
          </w:p>
        </w:tc>
      </w:tr>
      <w:tr w:rsidR="008E70FF" w:rsidRPr="008E70FF" w:rsidTr="00DB4C2F">
        <w:trPr>
          <w:trHeight w:val="300"/>
          <w:jc w:val="center"/>
        </w:trPr>
        <w:tc>
          <w:tcPr>
            <w:tcW w:w="3445" w:type="dxa"/>
            <w:tcBorders>
              <w:top w:val="single" w:sz="4" w:space="0" w:color="auto"/>
              <w:left w:val="single" w:sz="12" w:space="0" w:color="auto"/>
              <w:bottom w:val="single" w:sz="4" w:space="0" w:color="auto"/>
              <w:right w:val="single" w:sz="4" w:space="0" w:color="000000"/>
            </w:tcBorders>
            <w:shd w:val="clear" w:color="000000" w:fill="FFFFCC"/>
            <w:noWrap/>
            <w:vAlign w:val="bottom"/>
            <w:hideMark/>
          </w:tcPr>
          <w:p w:rsidR="008E70FF" w:rsidRPr="008E70FF" w:rsidRDefault="008E70FF" w:rsidP="008E70FF">
            <w:pPr>
              <w:spacing w:after="0" w:line="240" w:lineRule="auto"/>
              <w:rPr>
                <w:rFonts w:ascii="Arial" w:eastAsia="Times New Roman" w:hAnsi="Arial" w:cs="Arial"/>
              </w:rPr>
            </w:pPr>
            <w:r w:rsidRPr="008E70FF">
              <w:rPr>
                <w:rFonts w:ascii="Arial" w:eastAsia="Times New Roman" w:hAnsi="Arial" w:cs="Arial"/>
              </w:rPr>
              <w:t>65000 IT-DP</w:t>
            </w:r>
          </w:p>
        </w:tc>
        <w:tc>
          <w:tcPr>
            <w:tcW w:w="2540" w:type="dxa"/>
            <w:tcBorders>
              <w:top w:val="single" w:sz="4" w:space="0" w:color="auto"/>
              <w:left w:val="nil"/>
              <w:bottom w:val="single" w:sz="4" w:space="0" w:color="auto"/>
              <w:right w:val="single" w:sz="4" w:space="0" w:color="000000"/>
            </w:tcBorders>
            <w:shd w:val="clear" w:color="000000" w:fill="FFFFCC"/>
            <w:noWrap/>
            <w:vAlign w:val="bottom"/>
            <w:hideMark/>
          </w:tcPr>
          <w:p w:rsidR="008E70FF" w:rsidRPr="008E70FF" w:rsidRDefault="008E70FF" w:rsidP="008E70FF">
            <w:pPr>
              <w:spacing w:after="0" w:line="240" w:lineRule="auto"/>
              <w:jc w:val="center"/>
              <w:rPr>
                <w:rFonts w:ascii="Arial" w:eastAsia="Times New Roman" w:hAnsi="Arial" w:cs="Arial"/>
              </w:rPr>
            </w:pPr>
            <w:r w:rsidRPr="008E70FF">
              <w:rPr>
                <w:rFonts w:ascii="Arial" w:eastAsia="Times New Roman" w:hAnsi="Arial" w:cs="Arial"/>
              </w:rPr>
              <w:t>24" Monitors</w:t>
            </w:r>
          </w:p>
        </w:tc>
        <w:tc>
          <w:tcPr>
            <w:tcW w:w="1340" w:type="dxa"/>
            <w:tcBorders>
              <w:top w:val="nil"/>
              <w:left w:val="nil"/>
              <w:bottom w:val="single" w:sz="4" w:space="0" w:color="auto"/>
              <w:right w:val="nil"/>
            </w:tcBorders>
            <w:shd w:val="clear" w:color="000000" w:fill="FFFFCC"/>
            <w:noWrap/>
            <w:vAlign w:val="bottom"/>
            <w:hideMark/>
          </w:tcPr>
          <w:p w:rsidR="008E70FF" w:rsidRPr="008E70FF" w:rsidRDefault="008E70FF" w:rsidP="008E70FF">
            <w:pPr>
              <w:spacing w:after="0" w:line="240" w:lineRule="auto"/>
              <w:jc w:val="right"/>
              <w:rPr>
                <w:rFonts w:ascii="Arial" w:eastAsia="Times New Roman" w:hAnsi="Arial" w:cs="Arial"/>
              </w:rPr>
            </w:pPr>
            <w:r w:rsidRPr="008E70FF">
              <w:rPr>
                <w:rFonts w:ascii="Arial" w:eastAsia="Times New Roman" w:hAnsi="Arial" w:cs="Arial"/>
              </w:rPr>
              <w:t>$209.00</w:t>
            </w:r>
          </w:p>
        </w:tc>
        <w:tc>
          <w:tcPr>
            <w:tcW w:w="980" w:type="dxa"/>
            <w:tcBorders>
              <w:top w:val="nil"/>
              <w:left w:val="single" w:sz="4" w:space="0" w:color="auto"/>
              <w:bottom w:val="single" w:sz="4" w:space="0" w:color="auto"/>
              <w:right w:val="single" w:sz="4" w:space="0" w:color="auto"/>
            </w:tcBorders>
            <w:shd w:val="clear" w:color="000000" w:fill="FFFFCC"/>
            <w:noWrap/>
            <w:vAlign w:val="bottom"/>
            <w:hideMark/>
          </w:tcPr>
          <w:p w:rsidR="008E70FF" w:rsidRPr="008E70FF" w:rsidRDefault="008E70FF" w:rsidP="008E70FF">
            <w:pPr>
              <w:spacing w:after="0" w:line="240" w:lineRule="auto"/>
              <w:jc w:val="center"/>
              <w:rPr>
                <w:rFonts w:ascii="Arial" w:eastAsia="Times New Roman" w:hAnsi="Arial" w:cs="Arial"/>
              </w:rPr>
            </w:pPr>
            <w:r w:rsidRPr="008E70FF">
              <w:rPr>
                <w:rFonts w:ascii="Arial" w:eastAsia="Times New Roman" w:hAnsi="Arial" w:cs="Arial"/>
              </w:rPr>
              <w:t>2</w:t>
            </w:r>
          </w:p>
        </w:tc>
      </w:tr>
      <w:tr w:rsidR="008E70FF" w:rsidRPr="008E70FF" w:rsidTr="00DB4C2F">
        <w:trPr>
          <w:trHeight w:val="300"/>
          <w:jc w:val="center"/>
        </w:trPr>
        <w:tc>
          <w:tcPr>
            <w:tcW w:w="3445" w:type="dxa"/>
            <w:tcBorders>
              <w:top w:val="single" w:sz="4" w:space="0" w:color="auto"/>
              <w:left w:val="single" w:sz="12" w:space="0" w:color="auto"/>
              <w:bottom w:val="single" w:sz="4" w:space="0" w:color="auto"/>
              <w:right w:val="single" w:sz="4" w:space="0" w:color="000000"/>
            </w:tcBorders>
            <w:shd w:val="clear" w:color="000000" w:fill="FFFFCC"/>
            <w:noWrap/>
            <w:vAlign w:val="bottom"/>
            <w:hideMark/>
          </w:tcPr>
          <w:p w:rsidR="008E70FF" w:rsidRPr="008E70FF" w:rsidRDefault="008E70FF" w:rsidP="008E70FF">
            <w:pPr>
              <w:spacing w:after="0" w:line="240" w:lineRule="auto"/>
              <w:rPr>
                <w:rFonts w:ascii="Arial" w:eastAsia="Times New Roman" w:hAnsi="Arial" w:cs="Arial"/>
              </w:rPr>
            </w:pPr>
            <w:r w:rsidRPr="008E70FF">
              <w:rPr>
                <w:rFonts w:ascii="Arial" w:eastAsia="Times New Roman" w:hAnsi="Arial" w:cs="Arial"/>
              </w:rPr>
              <w:t>65000 IT-DP</w:t>
            </w:r>
          </w:p>
        </w:tc>
        <w:tc>
          <w:tcPr>
            <w:tcW w:w="2540" w:type="dxa"/>
            <w:tcBorders>
              <w:top w:val="single" w:sz="4" w:space="0" w:color="auto"/>
              <w:left w:val="nil"/>
              <w:bottom w:val="single" w:sz="4" w:space="0" w:color="auto"/>
              <w:right w:val="single" w:sz="4" w:space="0" w:color="000000"/>
            </w:tcBorders>
            <w:shd w:val="clear" w:color="000000" w:fill="FFFFCC"/>
            <w:noWrap/>
            <w:vAlign w:val="bottom"/>
            <w:hideMark/>
          </w:tcPr>
          <w:p w:rsidR="008E70FF" w:rsidRPr="008E70FF" w:rsidRDefault="008E70FF" w:rsidP="008E70FF">
            <w:pPr>
              <w:spacing w:after="0" w:line="240" w:lineRule="auto"/>
              <w:jc w:val="center"/>
              <w:rPr>
                <w:rFonts w:ascii="Arial" w:eastAsia="Times New Roman" w:hAnsi="Arial" w:cs="Arial"/>
              </w:rPr>
            </w:pPr>
            <w:r w:rsidRPr="008E70FF">
              <w:rPr>
                <w:rFonts w:ascii="Arial" w:eastAsia="Times New Roman" w:hAnsi="Arial" w:cs="Arial"/>
              </w:rPr>
              <w:t>Adobe Pro License</w:t>
            </w:r>
          </w:p>
        </w:tc>
        <w:tc>
          <w:tcPr>
            <w:tcW w:w="1340" w:type="dxa"/>
            <w:tcBorders>
              <w:top w:val="nil"/>
              <w:left w:val="nil"/>
              <w:bottom w:val="single" w:sz="4" w:space="0" w:color="auto"/>
              <w:right w:val="nil"/>
            </w:tcBorders>
            <w:shd w:val="clear" w:color="000000" w:fill="FFFFCC"/>
            <w:noWrap/>
            <w:vAlign w:val="bottom"/>
            <w:hideMark/>
          </w:tcPr>
          <w:p w:rsidR="008E70FF" w:rsidRPr="008E70FF" w:rsidRDefault="008E70FF" w:rsidP="008E70FF">
            <w:pPr>
              <w:spacing w:after="0" w:line="240" w:lineRule="auto"/>
              <w:jc w:val="right"/>
              <w:rPr>
                <w:rFonts w:ascii="Arial" w:eastAsia="Times New Roman" w:hAnsi="Arial" w:cs="Arial"/>
              </w:rPr>
            </w:pPr>
            <w:r w:rsidRPr="008E70FF">
              <w:rPr>
                <w:rFonts w:ascii="Arial" w:eastAsia="Times New Roman" w:hAnsi="Arial" w:cs="Arial"/>
              </w:rPr>
              <w:t>$355.00</w:t>
            </w:r>
          </w:p>
        </w:tc>
        <w:tc>
          <w:tcPr>
            <w:tcW w:w="980" w:type="dxa"/>
            <w:tcBorders>
              <w:top w:val="nil"/>
              <w:left w:val="single" w:sz="4" w:space="0" w:color="auto"/>
              <w:bottom w:val="single" w:sz="4" w:space="0" w:color="auto"/>
              <w:right w:val="single" w:sz="4" w:space="0" w:color="auto"/>
            </w:tcBorders>
            <w:shd w:val="clear" w:color="000000" w:fill="FFFFCC"/>
            <w:noWrap/>
            <w:vAlign w:val="bottom"/>
            <w:hideMark/>
          </w:tcPr>
          <w:p w:rsidR="008E70FF" w:rsidRPr="008E70FF" w:rsidRDefault="008E70FF" w:rsidP="008E70FF">
            <w:pPr>
              <w:spacing w:after="0" w:line="240" w:lineRule="auto"/>
              <w:jc w:val="center"/>
              <w:rPr>
                <w:rFonts w:ascii="Arial" w:eastAsia="Times New Roman" w:hAnsi="Arial" w:cs="Arial"/>
              </w:rPr>
            </w:pPr>
            <w:r w:rsidRPr="008E70FF">
              <w:rPr>
                <w:rFonts w:ascii="Arial" w:eastAsia="Times New Roman" w:hAnsi="Arial" w:cs="Arial"/>
              </w:rPr>
              <w:t>1</w:t>
            </w:r>
          </w:p>
        </w:tc>
      </w:tr>
      <w:tr w:rsidR="008E70FF" w:rsidRPr="008E70FF" w:rsidTr="00DB4C2F">
        <w:trPr>
          <w:trHeight w:val="300"/>
          <w:jc w:val="center"/>
        </w:trPr>
        <w:tc>
          <w:tcPr>
            <w:tcW w:w="3445" w:type="dxa"/>
            <w:tcBorders>
              <w:top w:val="single" w:sz="4" w:space="0" w:color="auto"/>
              <w:left w:val="single" w:sz="12" w:space="0" w:color="auto"/>
              <w:bottom w:val="single" w:sz="4" w:space="0" w:color="auto"/>
              <w:right w:val="single" w:sz="4" w:space="0" w:color="000000"/>
            </w:tcBorders>
            <w:shd w:val="clear" w:color="000000" w:fill="FFFFCC"/>
            <w:noWrap/>
            <w:vAlign w:val="bottom"/>
            <w:hideMark/>
          </w:tcPr>
          <w:p w:rsidR="008E70FF" w:rsidRPr="008E70FF" w:rsidRDefault="008E70FF" w:rsidP="008E70FF">
            <w:pPr>
              <w:spacing w:after="0" w:line="240" w:lineRule="auto"/>
              <w:rPr>
                <w:rFonts w:ascii="Arial" w:eastAsia="Times New Roman" w:hAnsi="Arial" w:cs="Arial"/>
              </w:rPr>
            </w:pPr>
            <w:r w:rsidRPr="008E70FF">
              <w:rPr>
                <w:rFonts w:ascii="Arial" w:eastAsia="Times New Roman" w:hAnsi="Arial" w:cs="Arial"/>
              </w:rPr>
              <w:t>65000 IT-DP</w:t>
            </w:r>
          </w:p>
        </w:tc>
        <w:tc>
          <w:tcPr>
            <w:tcW w:w="2540" w:type="dxa"/>
            <w:tcBorders>
              <w:top w:val="single" w:sz="4" w:space="0" w:color="auto"/>
              <w:left w:val="nil"/>
              <w:bottom w:val="single" w:sz="4" w:space="0" w:color="auto"/>
              <w:right w:val="single" w:sz="4" w:space="0" w:color="000000"/>
            </w:tcBorders>
            <w:shd w:val="clear" w:color="000000" w:fill="FFFFCC"/>
            <w:noWrap/>
            <w:vAlign w:val="bottom"/>
            <w:hideMark/>
          </w:tcPr>
          <w:p w:rsidR="008E70FF" w:rsidRPr="008E70FF" w:rsidRDefault="008E70FF" w:rsidP="008E70FF">
            <w:pPr>
              <w:spacing w:after="0" w:line="240" w:lineRule="auto"/>
              <w:jc w:val="center"/>
              <w:rPr>
                <w:rFonts w:ascii="Arial" w:eastAsia="Times New Roman" w:hAnsi="Arial" w:cs="Arial"/>
              </w:rPr>
            </w:pPr>
            <w:r w:rsidRPr="008E70FF">
              <w:rPr>
                <w:rFonts w:ascii="Arial" w:eastAsia="Times New Roman" w:hAnsi="Arial" w:cs="Arial"/>
              </w:rPr>
              <w:t>Desk Phone</w:t>
            </w:r>
          </w:p>
        </w:tc>
        <w:tc>
          <w:tcPr>
            <w:tcW w:w="1340" w:type="dxa"/>
            <w:tcBorders>
              <w:top w:val="nil"/>
              <w:left w:val="nil"/>
              <w:bottom w:val="single" w:sz="4" w:space="0" w:color="auto"/>
              <w:right w:val="nil"/>
            </w:tcBorders>
            <w:shd w:val="clear" w:color="000000" w:fill="FFFFCC"/>
            <w:noWrap/>
            <w:vAlign w:val="bottom"/>
            <w:hideMark/>
          </w:tcPr>
          <w:p w:rsidR="008E70FF" w:rsidRPr="008E70FF" w:rsidRDefault="008E70FF" w:rsidP="008E70FF">
            <w:pPr>
              <w:spacing w:after="0" w:line="240" w:lineRule="auto"/>
              <w:jc w:val="right"/>
              <w:rPr>
                <w:rFonts w:ascii="Arial" w:eastAsia="Times New Roman" w:hAnsi="Arial" w:cs="Arial"/>
              </w:rPr>
            </w:pPr>
            <w:r w:rsidRPr="008E70FF">
              <w:rPr>
                <w:rFonts w:ascii="Arial" w:eastAsia="Times New Roman" w:hAnsi="Arial" w:cs="Arial"/>
              </w:rPr>
              <w:t>$250.00</w:t>
            </w:r>
          </w:p>
        </w:tc>
        <w:tc>
          <w:tcPr>
            <w:tcW w:w="980" w:type="dxa"/>
            <w:tcBorders>
              <w:top w:val="nil"/>
              <w:left w:val="single" w:sz="4" w:space="0" w:color="auto"/>
              <w:bottom w:val="single" w:sz="4" w:space="0" w:color="auto"/>
              <w:right w:val="single" w:sz="4" w:space="0" w:color="auto"/>
            </w:tcBorders>
            <w:shd w:val="clear" w:color="000000" w:fill="FFFFCC"/>
            <w:noWrap/>
            <w:vAlign w:val="bottom"/>
            <w:hideMark/>
          </w:tcPr>
          <w:p w:rsidR="008E70FF" w:rsidRPr="008E70FF" w:rsidRDefault="008E70FF" w:rsidP="008E70FF">
            <w:pPr>
              <w:spacing w:after="0" w:line="240" w:lineRule="auto"/>
              <w:jc w:val="center"/>
              <w:rPr>
                <w:rFonts w:ascii="Arial" w:eastAsia="Times New Roman" w:hAnsi="Arial" w:cs="Arial"/>
              </w:rPr>
            </w:pPr>
            <w:r w:rsidRPr="008E70FF">
              <w:rPr>
                <w:rFonts w:ascii="Arial" w:eastAsia="Times New Roman" w:hAnsi="Arial" w:cs="Arial"/>
              </w:rPr>
              <w:t>1</w:t>
            </w:r>
          </w:p>
        </w:tc>
      </w:tr>
    </w:tbl>
    <w:p w:rsidR="002234DC" w:rsidRDefault="002234DC" w:rsidP="008E70FF">
      <w:pPr>
        <w:rPr>
          <w:rFonts w:ascii="Arial" w:hAnsi="Arial" w:cs="Arial"/>
        </w:rPr>
      </w:pPr>
    </w:p>
    <w:p w:rsidR="008E4CF6" w:rsidRDefault="008E4CF6" w:rsidP="008E70FF">
      <w:pPr>
        <w:rPr>
          <w:rFonts w:ascii="Arial" w:hAnsi="Arial" w:cs="Arial"/>
        </w:rPr>
      </w:pPr>
    </w:p>
    <w:p w:rsidR="008E4CF6" w:rsidRPr="008E70FF" w:rsidRDefault="008E4CF6" w:rsidP="008E70FF">
      <w:pPr>
        <w:rPr>
          <w:rFonts w:ascii="Arial" w:hAnsi="Arial" w:cs="Arial"/>
        </w:rPr>
      </w:pPr>
    </w:p>
    <w:p w:rsidR="008E4CF6" w:rsidRDefault="002234DC" w:rsidP="008E4CF6">
      <w:pPr>
        <w:pStyle w:val="ListParagraph"/>
        <w:numPr>
          <w:ilvl w:val="1"/>
          <w:numId w:val="1"/>
        </w:numPr>
        <w:rPr>
          <w:rFonts w:ascii="Arial" w:hAnsi="Arial" w:cs="Arial"/>
        </w:rPr>
      </w:pPr>
      <w:r w:rsidRPr="0082199A">
        <w:rPr>
          <w:rFonts w:ascii="Arial" w:hAnsi="Arial" w:cs="Arial"/>
        </w:rPr>
        <w:lastRenderedPageBreak/>
        <w:t>Grant Financial History (two-year history, if applicable</w:t>
      </w:r>
      <w:r w:rsidR="00871A6A">
        <w:rPr>
          <w:rFonts w:ascii="Arial" w:hAnsi="Arial" w:cs="Arial"/>
        </w:rPr>
        <w:t>. If no history, please explain why- this is the first time the County has applied for this grant, etc.</w:t>
      </w:r>
      <w:r w:rsidRPr="0082199A">
        <w:rPr>
          <w:rFonts w:ascii="Arial" w:hAnsi="Arial" w:cs="Arial"/>
        </w:rPr>
        <w:t>)</w:t>
      </w:r>
      <w:r w:rsidR="008E70FF">
        <w:rPr>
          <w:rFonts w:ascii="Arial" w:hAnsi="Arial" w:cs="Arial"/>
        </w:rPr>
        <w:t xml:space="preserve">: </w:t>
      </w:r>
    </w:p>
    <w:p w:rsidR="008E4CF6" w:rsidRDefault="008E4CF6" w:rsidP="008E4CF6">
      <w:pPr>
        <w:pStyle w:val="ListParagraph"/>
        <w:ind w:left="1440"/>
        <w:rPr>
          <w:rFonts w:ascii="Arial" w:hAnsi="Arial" w:cs="Arial"/>
        </w:rPr>
      </w:pPr>
    </w:p>
    <w:p w:rsidR="002234DC" w:rsidRPr="008E4CF6" w:rsidRDefault="008E70FF" w:rsidP="008E4CF6">
      <w:pPr>
        <w:pStyle w:val="ListParagraph"/>
        <w:ind w:left="1440"/>
        <w:rPr>
          <w:rFonts w:ascii="Arial" w:hAnsi="Arial" w:cs="Arial"/>
        </w:rPr>
      </w:pPr>
      <w:r w:rsidRPr="008E4CF6">
        <w:rPr>
          <w:rFonts w:ascii="Arial" w:hAnsi="Arial" w:cs="Arial"/>
        </w:rPr>
        <w:t>This is the first time the County has applied for this grant.</w:t>
      </w:r>
      <w:r w:rsidRPr="008E4CF6">
        <w:rPr>
          <w:rFonts w:ascii="Arial" w:hAnsi="Arial" w:cs="Arial"/>
        </w:rPr>
        <w:br/>
      </w:r>
      <w:r w:rsidR="00871A6A" w:rsidRPr="008E4CF6">
        <w:rPr>
          <w:rFonts w:ascii="Arial" w:hAnsi="Arial" w:cs="Arial"/>
        </w:rPr>
        <w:br/>
      </w:r>
    </w:p>
    <w:p w:rsidR="002B777F" w:rsidRDefault="002234DC" w:rsidP="002B777F">
      <w:pPr>
        <w:pStyle w:val="ListParagraph"/>
        <w:numPr>
          <w:ilvl w:val="1"/>
          <w:numId w:val="1"/>
        </w:numPr>
        <w:rPr>
          <w:rFonts w:ascii="Arial" w:hAnsi="Arial" w:cs="Arial"/>
        </w:rPr>
      </w:pPr>
      <w:r w:rsidRPr="002B777F">
        <w:rPr>
          <w:rFonts w:ascii="Arial" w:hAnsi="Arial" w:cs="Arial"/>
        </w:rPr>
        <w:t>Sustainability Pla</w:t>
      </w:r>
      <w:r w:rsidR="00871A6A" w:rsidRPr="002B777F">
        <w:rPr>
          <w:rFonts w:ascii="Arial" w:hAnsi="Arial" w:cs="Arial"/>
        </w:rPr>
        <w:t xml:space="preserve">n: </w:t>
      </w:r>
      <w:r w:rsidRPr="002B777F">
        <w:rPr>
          <w:rFonts w:ascii="Arial" w:hAnsi="Arial" w:cs="Arial"/>
        </w:rPr>
        <w:t>a clear</w:t>
      </w:r>
      <w:r w:rsidRPr="0082199A">
        <w:rPr>
          <w:rFonts w:ascii="Arial" w:hAnsi="Arial" w:cs="Arial"/>
        </w:rPr>
        <w:t xml:space="preserve"> continuation plan for sustaining grant-funded program if funding is reduced or terminated</w:t>
      </w:r>
      <w:r w:rsidR="00871A6A">
        <w:rPr>
          <w:rFonts w:ascii="Arial" w:hAnsi="Arial" w:cs="Arial"/>
        </w:rPr>
        <w:t xml:space="preserve"> which reflects</w:t>
      </w:r>
      <w:r w:rsidRPr="0082199A">
        <w:rPr>
          <w:rFonts w:ascii="Arial" w:hAnsi="Arial" w:cs="Arial"/>
        </w:rPr>
        <w:t xml:space="preserve"> the potential for loss of grant-funde</w:t>
      </w:r>
      <w:r w:rsidR="002A168E">
        <w:rPr>
          <w:rFonts w:ascii="Arial" w:hAnsi="Arial" w:cs="Arial"/>
        </w:rPr>
        <w:t>d position or program component.</w:t>
      </w:r>
      <w:r w:rsidR="002B777F">
        <w:rPr>
          <w:rFonts w:ascii="Arial" w:hAnsi="Arial" w:cs="Arial"/>
        </w:rPr>
        <w:t xml:space="preserve">  </w:t>
      </w:r>
    </w:p>
    <w:p w:rsidR="00AD386B" w:rsidRDefault="00AD386B" w:rsidP="002B777F">
      <w:pPr>
        <w:pStyle w:val="ListParagraph"/>
        <w:ind w:left="1440"/>
        <w:rPr>
          <w:rFonts w:ascii="Arial" w:hAnsi="Arial" w:cs="Arial"/>
        </w:rPr>
      </w:pPr>
    </w:p>
    <w:p w:rsidR="002234DC" w:rsidRPr="002B777F" w:rsidRDefault="00AD386B" w:rsidP="002B777F">
      <w:pPr>
        <w:pStyle w:val="ListParagraph"/>
        <w:ind w:left="1440"/>
        <w:rPr>
          <w:rFonts w:ascii="Arial" w:hAnsi="Arial" w:cs="Arial"/>
        </w:rPr>
      </w:pPr>
      <w:r>
        <w:rPr>
          <w:rFonts w:ascii="Arial" w:hAnsi="Arial" w:cs="Arial"/>
        </w:rPr>
        <w:t>The County would</w:t>
      </w:r>
      <w:r w:rsidR="002B777F">
        <w:rPr>
          <w:rFonts w:ascii="Arial" w:hAnsi="Arial" w:cs="Arial"/>
        </w:rPr>
        <w:t xml:space="preserve"> be required to absorb the cost.</w:t>
      </w:r>
      <w:r w:rsidR="008E4CF6">
        <w:rPr>
          <w:rFonts w:ascii="Arial" w:hAnsi="Arial" w:cs="Arial"/>
        </w:rPr>
        <w:br/>
      </w:r>
    </w:p>
    <w:p w:rsidR="00871A6A" w:rsidRPr="0082199A" w:rsidRDefault="00871A6A" w:rsidP="00871A6A">
      <w:pPr>
        <w:pStyle w:val="ListParagraph"/>
        <w:ind w:left="1440"/>
        <w:rPr>
          <w:rFonts w:ascii="Arial" w:hAnsi="Arial" w:cs="Arial"/>
        </w:rPr>
      </w:pPr>
    </w:p>
    <w:p w:rsidR="002234DC" w:rsidRDefault="002234DC" w:rsidP="002234DC">
      <w:pPr>
        <w:pStyle w:val="ListParagraph"/>
        <w:numPr>
          <w:ilvl w:val="0"/>
          <w:numId w:val="1"/>
        </w:numPr>
        <w:rPr>
          <w:rFonts w:ascii="Arial" w:hAnsi="Arial" w:cs="Arial"/>
        </w:rPr>
      </w:pPr>
      <w:r w:rsidRPr="0082199A">
        <w:rPr>
          <w:rFonts w:ascii="Arial" w:hAnsi="Arial" w:cs="Arial"/>
        </w:rPr>
        <w:t>Programmatic</w:t>
      </w:r>
    </w:p>
    <w:p w:rsidR="004C0455" w:rsidRPr="0082199A" w:rsidRDefault="004C0455" w:rsidP="004C0455">
      <w:pPr>
        <w:pStyle w:val="ListParagraph"/>
        <w:rPr>
          <w:rFonts w:ascii="Arial" w:hAnsi="Arial" w:cs="Arial"/>
        </w:rPr>
      </w:pPr>
    </w:p>
    <w:p w:rsidR="00871A6A" w:rsidRDefault="002234DC" w:rsidP="002234DC">
      <w:pPr>
        <w:pStyle w:val="ListParagraph"/>
        <w:numPr>
          <w:ilvl w:val="1"/>
          <w:numId w:val="1"/>
        </w:numPr>
        <w:rPr>
          <w:rFonts w:ascii="Arial" w:hAnsi="Arial" w:cs="Arial"/>
        </w:rPr>
      </w:pPr>
      <w:r w:rsidRPr="0082199A">
        <w:rPr>
          <w:rFonts w:ascii="Arial" w:hAnsi="Arial" w:cs="Arial"/>
        </w:rPr>
        <w:t>Alignment with County’s strategic priorities and/or department/program plan</w:t>
      </w:r>
      <w:r w:rsidR="002A168E">
        <w:rPr>
          <w:rFonts w:ascii="Arial" w:hAnsi="Arial" w:cs="Arial"/>
        </w:rPr>
        <w:t>.</w:t>
      </w:r>
    </w:p>
    <w:p w:rsidR="002A168E" w:rsidRDefault="002A168E" w:rsidP="002A168E">
      <w:pPr>
        <w:pStyle w:val="ListParagraph"/>
        <w:ind w:left="1440"/>
        <w:rPr>
          <w:rFonts w:ascii="Arial" w:hAnsi="Arial" w:cs="Arial"/>
        </w:rPr>
      </w:pPr>
    </w:p>
    <w:p w:rsidR="00871A6A" w:rsidRDefault="002A168E" w:rsidP="00B25D87">
      <w:pPr>
        <w:pStyle w:val="ListParagraph"/>
        <w:ind w:left="1440"/>
        <w:jc w:val="both"/>
        <w:rPr>
          <w:rFonts w:ascii="Arial" w:hAnsi="Arial" w:cs="Arial"/>
        </w:rPr>
      </w:pPr>
      <w:r>
        <w:rPr>
          <w:rFonts w:ascii="Arial" w:hAnsi="Arial" w:cs="Arial"/>
        </w:rPr>
        <w:t xml:space="preserve">This grant would allow the DA’s Office to add a specially trained </w:t>
      </w:r>
      <w:r w:rsidR="008E4CF6">
        <w:rPr>
          <w:rFonts w:ascii="Arial" w:hAnsi="Arial" w:cs="Arial"/>
        </w:rPr>
        <w:t xml:space="preserve">and experienced </w:t>
      </w:r>
      <w:r>
        <w:rPr>
          <w:rFonts w:ascii="Arial" w:hAnsi="Arial" w:cs="Arial"/>
        </w:rPr>
        <w:t>prosecutor to the office that will focus specifically on sex crimes against adult victims.  This is in direct alignment with the strategic priority of targeting crimes against women</w:t>
      </w:r>
      <w:r w:rsidR="00686A25">
        <w:rPr>
          <w:rFonts w:ascii="Arial" w:hAnsi="Arial" w:cs="Arial"/>
        </w:rPr>
        <w:t>, L</w:t>
      </w:r>
      <w:bookmarkStart w:id="0" w:name="_GoBack"/>
      <w:bookmarkEnd w:id="0"/>
      <w:r w:rsidR="00686A25">
        <w:rPr>
          <w:rFonts w:ascii="Arial" w:hAnsi="Arial" w:cs="Arial"/>
        </w:rPr>
        <w:t>aw Enforcement Priority 16 of the FBC Community Safety Plan</w:t>
      </w:r>
      <w:r>
        <w:rPr>
          <w:rFonts w:ascii="Arial" w:hAnsi="Arial" w:cs="Arial"/>
        </w:rPr>
        <w:t>.  In addition, this prosecutor’s duties will include providing assistance to local law enforcement in their investigation of sex crimes thus fostering inter-agency cooperation in the identification and apprehension of sex offenders.</w:t>
      </w:r>
    </w:p>
    <w:p w:rsidR="00871A6A" w:rsidRPr="00871A6A" w:rsidRDefault="00871A6A" w:rsidP="00871A6A">
      <w:pPr>
        <w:rPr>
          <w:rFonts w:ascii="Arial" w:hAnsi="Arial" w:cs="Arial"/>
        </w:rPr>
      </w:pPr>
    </w:p>
    <w:p w:rsidR="00871A6A" w:rsidRDefault="00871A6A" w:rsidP="00871A6A">
      <w:pPr>
        <w:pStyle w:val="ListParagraph"/>
        <w:numPr>
          <w:ilvl w:val="1"/>
          <w:numId w:val="1"/>
        </w:numPr>
        <w:rPr>
          <w:rFonts w:ascii="Arial" w:hAnsi="Arial" w:cs="Arial"/>
        </w:rPr>
      </w:pPr>
      <w:r>
        <w:rPr>
          <w:rFonts w:ascii="Arial" w:hAnsi="Arial" w:cs="Arial"/>
        </w:rPr>
        <w:t>Needs of Fort Bend County residents that will be addressed by the grant</w:t>
      </w:r>
      <w:r w:rsidR="002A168E">
        <w:rPr>
          <w:rFonts w:ascii="Arial" w:hAnsi="Arial" w:cs="Arial"/>
        </w:rPr>
        <w:t>.</w:t>
      </w:r>
    </w:p>
    <w:p w:rsidR="002A168E" w:rsidRDefault="002A168E" w:rsidP="00871A6A">
      <w:pPr>
        <w:pStyle w:val="ListParagraph"/>
        <w:ind w:left="1440"/>
        <w:rPr>
          <w:rFonts w:ascii="Arial" w:hAnsi="Arial" w:cs="Arial"/>
        </w:rPr>
      </w:pPr>
    </w:p>
    <w:p w:rsidR="005779E7" w:rsidRDefault="005779E7" w:rsidP="00B25D87">
      <w:pPr>
        <w:pStyle w:val="ListParagraph"/>
        <w:ind w:left="1440"/>
        <w:jc w:val="both"/>
        <w:rPr>
          <w:rFonts w:ascii="Arial" w:hAnsi="Arial" w:cs="Arial"/>
        </w:rPr>
      </w:pPr>
      <w:r>
        <w:rPr>
          <w:rFonts w:ascii="Arial" w:hAnsi="Arial" w:cs="Arial"/>
        </w:rPr>
        <w:t>Residents will be granted greater protection as a result of this specialized position.  For those residents who are victimized by sex offenders, this position will provide an experienced and trained prosecutor to assist in the investigation leading to a stronger case along with a stronger prosecution.  Stronger prosecutions will not only provide results for the victim of the specific case but also the community as a whole.</w:t>
      </w:r>
    </w:p>
    <w:p w:rsidR="002234DC" w:rsidRPr="0082199A" w:rsidRDefault="008E4CF6" w:rsidP="00871A6A">
      <w:pPr>
        <w:pStyle w:val="ListParagraph"/>
        <w:ind w:left="1440"/>
        <w:rPr>
          <w:rFonts w:ascii="Arial" w:hAnsi="Arial" w:cs="Arial"/>
        </w:rPr>
      </w:pPr>
      <w:r>
        <w:rPr>
          <w:rFonts w:ascii="Arial" w:hAnsi="Arial" w:cs="Arial"/>
        </w:rPr>
        <w:br/>
      </w:r>
    </w:p>
    <w:p w:rsidR="00871A6A" w:rsidRPr="002B777F" w:rsidRDefault="002234DC" w:rsidP="002234DC">
      <w:pPr>
        <w:pStyle w:val="ListParagraph"/>
        <w:numPr>
          <w:ilvl w:val="1"/>
          <w:numId w:val="1"/>
        </w:numPr>
        <w:rPr>
          <w:rFonts w:ascii="Arial" w:hAnsi="Arial" w:cs="Arial"/>
        </w:rPr>
      </w:pPr>
      <w:r w:rsidRPr="002B777F">
        <w:rPr>
          <w:rFonts w:ascii="Arial" w:hAnsi="Arial" w:cs="Arial"/>
        </w:rPr>
        <w:t>Department’s capacity to administer administrative aspects of the grant</w:t>
      </w:r>
    </w:p>
    <w:p w:rsidR="00AD386B" w:rsidRDefault="00AD386B" w:rsidP="00871A6A">
      <w:pPr>
        <w:pStyle w:val="ListParagraph"/>
        <w:ind w:left="1440"/>
        <w:rPr>
          <w:rFonts w:ascii="Arial" w:hAnsi="Arial" w:cs="Arial"/>
        </w:rPr>
      </w:pPr>
    </w:p>
    <w:p w:rsidR="00B25D87" w:rsidRDefault="00AD386B" w:rsidP="00B25D87">
      <w:pPr>
        <w:pStyle w:val="ListParagraph"/>
        <w:ind w:left="1440"/>
        <w:jc w:val="both"/>
        <w:rPr>
          <w:rFonts w:ascii="Arial" w:hAnsi="Arial" w:cs="Arial"/>
        </w:rPr>
      </w:pPr>
      <w:r>
        <w:rPr>
          <w:rFonts w:ascii="Arial" w:hAnsi="Arial" w:cs="Arial"/>
        </w:rPr>
        <w:t xml:space="preserve">The </w:t>
      </w:r>
      <w:r w:rsidR="002B777F">
        <w:rPr>
          <w:rFonts w:ascii="Arial" w:hAnsi="Arial" w:cs="Arial"/>
        </w:rPr>
        <w:t xml:space="preserve">Auditors Office </w:t>
      </w:r>
      <w:r>
        <w:rPr>
          <w:rFonts w:ascii="Arial" w:hAnsi="Arial" w:cs="Arial"/>
        </w:rPr>
        <w:t>will handle</w:t>
      </w:r>
      <w:r w:rsidR="002B777F">
        <w:rPr>
          <w:rFonts w:ascii="Arial" w:hAnsi="Arial" w:cs="Arial"/>
        </w:rPr>
        <w:t xml:space="preserve"> </w:t>
      </w:r>
      <w:r>
        <w:rPr>
          <w:rFonts w:ascii="Arial" w:hAnsi="Arial" w:cs="Arial"/>
        </w:rPr>
        <w:t xml:space="preserve">the </w:t>
      </w:r>
      <w:r w:rsidR="002B777F">
        <w:rPr>
          <w:rFonts w:ascii="Arial" w:hAnsi="Arial" w:cs="Arial"/>
        </w:rPr>
        <w:t>financial</w:t>
      </w:r>
      <w:r>
        <w:rPr>
          <w:rFonts w:ascii="Arial" w:hAnsi="Arial" w:cs="Arial"/>
        </w:rPr>
        <w:t xml:space="preserve"> management of the grant and does so effectively for other grants in our department</w:t>
      </w:r>
      <w:r w:rsidR="002B777F">
        <w:rPr>
          <w:rFonts w:ascii="Arial" w:hAnsi="Arial" w:cs="Arial"/>
        </w:rPr>
        <w:t xml:space="preserve">.  </w:t>
      </w:r>
      <w:r>
        <w:rPr>
          <w:rFonts w:ascii="Arial" w:hAnsi="Arial" w:cs="Arial"/>
        </w:rPr>
        <w:t>T</w:t>
      </w:r>
      <w:r w:rsidRPr="00AD386B">
        <w:rPr>
          <w:rFonts w:ascii="Arial" w:hAnsi="Arial" w:cs="Arial"/>
        </w:rPr>
        <w:t xml:space="preserve">he District Attorney's </w:t>
      </w:r>
      <w:r>
        <w:rPr>
          <w:rFonts w:ascii="Arial" w:hAnsi="Arial" w:cs="Arial"/>
        </w:rPr>
        <w:t xml:space="preserve">Office will handle the other administrative duties required to administer the grant through the Project Manager and leadership of the DA’s Office.  We have a record of successfully doing so in regard to other VAWA and </w:t>
      </w:r>
      <w:proofErr w:type="spellStart"/>
      <w:r>
        <w:rPr>
          <w:rFonts w:ascii="Arial" w:hAnsi="Arial" w:cs="Arial"/>
        </w:rPr>
        <w:t>VOCA</w:t>
      </w:r>
      <w:proofErr w:type="spellEnd"/>
      <w:r>
        <w:rPr>
          <w:rFonts w:ascii="Arial" w:hAnsi="Arial" w:cs="Arial"/>
        </w:rPr>
        <w:t xml:space="preserve"> grants within </w:t>
      </w:r>
      <w:r w:rsidRPr="00B25D87">
        <w:rPr>
          <w:rFonts w:ascii="Arial" w:hAnsi="Arial" w:cs="Arial"/>
        </w:rPr>
        <w:t>the</w:t>
      </w:r>
      <w:r w:rsidR="00B25D87" w:rsidRPr="00B25D87">
        <w:rPr>
          <w:rFonts w:ascii="Arial" w:hAnsi="Arial" w:cs="Arial"/>
        </w:rPr>
        <w:t xml:space="preserve"> office.</w:t>
      </w:r>
    </w:p>
    <w:p w:rsidR="00B25D87" w:rsidRDefault="00B25D87" w:rsidP="00B25D87">
      <w:pPr>
        <w:pStyle w:val="ListParagraph"/>
        <w:ind w:left="1440"/>
        <w:jc w:val="both"/>
        <w:rPr>
          <w:rFonts w:ascii="Arial" w:hAnsi="Arial" w:cs="Arial"/>
        </w:rPr>
      </w:pPr>
    </w:p>
    <w:p w:rsidR="00B25D87" w:rsidRPr="00B25D87" w:rsidRDefault="00B25D87" w:rsidP="00B25D87">
      <w:pPr>
        <w:pStyle w:val="ListParagraph"/>
        <w:ind w:left="1440"/>
        <w:jc w:val="both"/>
        <w:rPr>
          <w:rFonts w:ascii="Arial" w:hAnsi="Arial" w:cs="Arial"/>
        </w:rPr>
      </w:pPr>
    </w:p>
    <w:p w:rsidR="002234DC" w:rsidRPr="0082199A" w:rsidRDefault="002234DC" w:rsidP="002234DC">
      <w:pPr>
        <w:pStyle w:val="ListParagraph"/>
        <w:numPr>
          <w:ilvl w:val="1"/>
          <w:numId w:val="1"/>
        </w:numPr>
        <w:rPr>
          <w:rFonts w:ascii="Arial" w:hAnsi="Arial" w:cs="Arial"/>
        </w:rPr>
      </w:pPr>
      <w:r w:rsidRPr="0082199A">
        <w:rPr>
          <w:rFonts w:ascii="Arial" w:hAnsi="Arial" w:cs="Arial"/>
        </w:rPr>
        <w:t>Prior year grant p</w:t>
      </w:r>
      <w:r w:rsidR="008E70FF">
        <w:rPr>
          <w:rFonts w:ascii="Arial" w:hAnsi="Arial" w:cs="Arial"/>
        </w:rPr>
        <w:t>erformance data/accomplishments:  NA</w:t>
      </w:r>
    </w:p>
    <w:sectPr w:rsidR="002234DC" w:rsidRPr="00821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C401B"/>
    <w:multiLevelType w:val="hybridMultilevel"/>
    <w:tmpl w:val="032619FC"/>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DC"/>
    <w:rsid w:val="0010750F"/>
    <w:rsid w:val="00211714"/>
    <w:rsid w:val="002234DC"/>
    <w:rsid w:val="002A168E"/>
    <w:rsid w:val="002B2687"/>
    <w:rsid w:val="002B777F"/>
    <w:rsid w:val="002C2F43"/>
    <w:rsid w:val="00405ED0"/>
    <w:rsid w:val="004C0455"/>
    <w:rsid w:val="004E3B5F"/>
    <w:rsid w:val="005779E7"/>
    <w:rsid w:val="00594C27"/>
    <w:rsid w:val="005D26EC"/>
    <w:rsid w:val="00621519"/>
    <w:rsid w:val="00686A25"/>
    <w:rsid w:val="00773A93"/>
    <w:rsid w:val="0082199A"/>
    <w:rsid w:val="00871A6A"/>
    <w:rsid w:val="008E4CF6"/>
    <w:rsid w:val="008E70FF"/>
    <w:rsid w:val="00915507"/>
    <w:rsid w:val="00983D41"/>
    <w:rsid w:val="00AD386B"/>
    <w:rsid w:val="00B25D87"/>
    <w:rsid w:val="00BB4551"/>
    <w:rsid w:val="00D625F4"/>
    <w:rsid w:val="00DB4C2F"/>
    <w:rsid w:val="00E153B4"/>
    <w:rsid w:val="00E25131"/>
    <w:rsid w:val="00EA6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4DC"/>
    <w:pPr>
      <w:ind w:left="720"/>
      <w:contextualSpacing/>
    </w:pPr>
  </w:style>
  <w:style w:type="table" w:styleId="TableGrid">
    <w:name w:val="Table Grid"/>
    <w:basedOn w:val="TableNormal"/>
    <w:uiPriority w:val="39"/>
    <w:rsid w:val="00223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1A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A6A"/>
    <w:rPr>
      <w:rFonts w:ascii="Segoe UI" w:hAnsi="Segoe UI" w:cs="Segoe UI"/>
      <w:sz w:val="18"/>
      <w:szCs w:val="18"/>
    </w:rPr>
  </w:style>
  <w:style w:type="character" w:styleId="Hyperlink">
    <w:name w:val="Hyperlink"/>
    <w:basedOn w:val="DefaultParagraphFont"/>
    <w:uiPriority w:val="99"/>
    <w:unhideWhenUsed/>
    <w:rsid w:val="002C2F4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4DC"/>
    <w:pPr>
      <w:ind w:left="720"/>
      <w:contextualSpacing/>
    </w:pPr>
  </w:style>
  <w:style w:type="table" w:styleId="TableGrid">
    <w:name w:val="Table Grid"/>
    <w:basedOn w:val="TableNormal"/>
    <w:uiPriority w:val="39"/>
    <w:rsid w:val="00223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1A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A6A"/>
    <w:rPr>
      <w:rFonts w:ascii="Segoe UI" w:hAnsi="Segoe UI" w:cs="Segoe UI"/>
      <w:sz w:val="18"/>
      <w:szCs w:val="18"/>
    </w:rPr>
  </w:style>
  <w:style w:type="character" w:styleId="Hyperlink">
    <w:name w:val="Hyperlink"/>
    <w:basedOn w:val="DefaultParagraphFont"/>
    <w:uiPriority w:val="99"/>
    <w:unhideWhenUsed/>
    <w:rsid w:val="002C2F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94724">
      <w:bodyDiv w:val="1"/>
      <w:marLeft w:val="0"/>
      <w:marRight w:val="0"/>
      <w:marTop w:val="0"/>
      <w:marBottom w:val="0"/>
      <w:divBdr>
        <w:top w:val="none" w:sz="0" w:space="0" w:color="auto"/>
        <w:left w:val="none" w:sz="0" w:space="0" w:color="auto"/>
        <w:bottom w:val="none" w:sz="0" w:space="0" w:color="auto"/>
        <w:right w:val="none" w:sz="0" w:space="0" w:color="auto"/>
      </w:divBdr>
    </w:div>
    <w:div w:id="724332121">
      <w:bodyDiv w:val="1"/>
      <w:marLeft w:val="0"/>
      <w:marRight w:val="0"/>
      <w:marTop w:val="0"/>
      <w:marBottom w:val="0"/>
      <w:divBdr>
        <w:top w:val="none" w:sz="0" w:space="0" w:color="auto"/>
        <w:left w:val="none" w:sz="0" w:space="0" w:color="auto"/>
        <w:bottom w:val="none" w:sz="0" w:space="0" w:color="auto"/>
        <w:right w:val="none" w:sz="0" w:space="0" w:color="auto"/>
      </w:divBdr>
    </w:div>
    <w:div w:id="172255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ci.Bennett@fortbendcountytx.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Desmond</dc:creator>
  <cp:lastModifiedBy>Wittig, Wesley</cp:lastModifiedBy>
  <cp:revision>3</cp:revision>
  <cp:lastPrinted>2019-04-03T18:10:00Z</cp:lastPrinted>
  <dcterms:created xsi:type="dcterms:W3CDTF">2021-01-25T15:30:00Z</dcterms:created>
  <dcterms:modified xsi:type="dcterms:W3CDTF">2021-01-25T15:59:00Z</dcterms:modified>
</cp:coreProperties>
</file>