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54" w:rsidRPr="00497A47" w:rsidRDefault="002234DC" w:rsidP="002234DC">
      <w:pPr>
        <w:jc w:val="center"/>
        <w:rPr>
          <w:rFonts w:ascii="Times New Roman" w:hAnsi="Times New Roman" w:cs="Times New Roman"/>
          <w:b/>
          <w:sz w:val="24"/>
          <w:szCs w:val="24"/>
        </w:rPr>
      </w:pPr>
      <w:r w:rsidRPr="00497A47">
        <w:rPr>
          <w:rFonts w:ascii="Times New Roman" w:hAnsi="Times New Roman" w:cs="Times New Roman"/>
          <w:b/>
          <w:sz w:val="24"/>
          <w:szCs w:val="24"/>
        </w:rPr>
        <w:t>Fort Bend County</w:t>
      </w:r>
    </w:p>
    <w:p w:rsidR="002234DC" w:rsidRPr="00497A47" w:rsidRDefault="00BB4551" w:rsidP="002234DC">
      <w:pPr>
        <w:jc w:val="center"/>
        <w:rPr>
          <w:rFonts w:ascii="Times New Roman" w:hAnsi="Times New Roman" w:cs="Times New Roman"/>
          <w:b/>
          <w:sz w:val="24"/>
          <w:szCs w:val="24"/>
        </w:rPr>
      </w:pPr>
      <w:r w:rsidRPr="00497A47">
        <w:rPr>
          <w:rFonts w:ascii="Times New Roman" w:hAnsi="Times New Roman" w:cs="Times New Roman"/>
          <w:b/>
          <w:sz w:val="24"/>
          <w:szCs w:val="24"/>
        </w:rPr>
        <w:t>Grant Application Approval Form</w:t>
      </w:r>
    </w:p>
    <w:p w:rsidR="002C2F43" w:rsidRPr="00497A47" w:rsidRDefault="002C2F43" w:rsidP="002C2F43">
      <w:pPr>
        <w:rPr>
          <w:rFonts w:ascii="Times New Roman" w:hAnsi="Times New Roman" w:cs="Times New Roman"/>
          <w:sz w:val="24"/>
          <w:szCs w:val="24"/>
        </w:rPr>
      </w:pPr>
      <w:r w:rsidRPr="00497A4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82199A" w:rsidRPr="00497A47" w:rsidTr="0082199A">
        <w:tc>
          <w:tcPr>
            <w:tcW w:w="3116" w:type="dxa"/>
          </w:tcPr>
          <w:p w:rsidR="0082199A" w:rsidRPr="00497A47" w:rsidRDefault="0082199A" w:rsidP="00871A6A">
            <w:pPr>
              <w:rPr>
                <w:rFonts w:ascii="Times New Roman" w:hAnsi="Times New Roman" w:cs="Times New Roman"/>
                <w:sz w:val="24"/>
                <w:szCs w:val="24"/>
              </w:rPr>
            </w:pPr>
            <w:r w:rsidRPr="00497A47">
              <w:rPr>
                <w:rFonts w:ascii="Times New Roman" w:hAnsi="Times New Roman" w:cs="Times New Roman"/>
                <w:sz w:val="24"/>
                <w:szCs w:val="24"/>
              </w:rPr>
              <w:t>County Judge’s Office Approval:</w:t>
            </w:r>
          </w:p>
        </w:tc>
        <w:tc>
          <w:tcPr>
            <w:tcW w:w="3117" w:type="dxa"/>
          </w:tcPr>
          <w:p w:rsidR="0082199A" w:rsidRPr="00497A47" w:rsidRDefault="00871A6A" w:rsidP="0082199A">
            <w:pPr>
              <w:rPr>
                <w:rFonts w:ascii="Times New Roman" w:hAnsi="Times New Roman" w:cs="Times New Roman"/>
                <w:sz w:val="24"/>
                <w:szCs w:val="24"/>
              </w:rPr>
            </w:pPr>
            <w:r w:rsidRPr="00497A47">
              <w:rPr>
                <w:rFonts w:ascii="Times New Roman" w:hAnsi="Times New Roman" w:cs="Times New Roman"/>
                <w:sz w:val="24"/>
                <w:szCs w:val="24"/>
              </w:rPr>
              <w:t>Signature</w:t>
            </w:r>
            <w:r w:rsidR="0082199A" w:rsidRPr="00497A47">
              <w:rPr>
                <w:rFonts w:ascii="Times New Roman" w:hAnsi="Times New Roman" w:cs="Times New Roman"/>
                <w:sz w:val="24"/>
                <w:szCs w:val="24"/>
              </w:rPr>
              <w:t>:</w:t>
            </w:r>
          </w:p>
        </w:tc>
        <w:tc>
          <w:tcPr>
            <w:tcW w:w="3117" w:type="dxa"/>
          </w:tcPr>
          <w:p w:rsidR="0082199A" w:rsidRPr="00497A47" w:rsidRDefault="00871A6A" w:rsidP="0082199A">
            <w:pPr>
              <w:rPr>
                <w:rFonts w:ascii="Times New Roman" w:hAnsi="Times New Roman" w:cs="Times New Roman"/>
                <w:sz w:val="24"/>
                <w:szCs w:val="24"/>
              </w:rPr>
            </w:pPr>
            <w:r w:rsidRPr="00497A47">
              <w:rPr>
                <w:rFonts w:ascii="Times New Roman" w:hAnsi="Times New Roman" w:cs="Times New Roman"/>
                <w:sz w:val="24"/>
                <w:szCs w:val="24"/>
              </w:rPr>
              <w:t>Date</w:t>
            </w:r>
            <w:r w:rsidR="0082199A" w:rsidRPr="00497A47">
              <w:rPr>
                <w:rFonts w:ascii="Times New Roman" w:hAnsi="Times New Roman" w:cs="Times New Roman"/>
                <w:sz w:val="24"/>
                <w:szCs w:val="24"/>
              </w:rPr>
              <w:t>:</w:t>
            </w:r>
          </w:p>
        </w:tc>
      </w:tr>
      <w:tr w:rsidR="0082199A" w:rsidRPr="00497A47" w:rsidTr="0082199A">
        <w:tc>
          <w:tcPr>
            <w:tcW w:w="3116" w:type="dxa"/>
          </w:tcPr>
          <w:p w:rsidR="0082199A" w:rsidRPr="00497A47" w:rsidRDefault="0082199A" w:rsidP="0082199A">
            <w:pPr>
              <w:rPr>
                <w:rFonts w:ascii="Times New Roman" w:hAnsi="Times New Roman" w:cs="Times New Roman"/>
                <w:sz w:val="24"/>
                <w:szCs w:val="24"/>
              </w:rPr>
            </w:pPr>
            <w:r w:rsidRPr="00497A47">
              <w:rPr>
                <w:rFonts w:ascii="Times New Roman" w:hAnsi="Times New Roman" w:cs="Times New Roman"/>
                <w:sz w:val="24"/>
                <w:szCs w:val="24"/>
              </w:rPr>
              <w:t>Commissioners Court Approval:</w:t>
            </w:r>
          </w:p>
        </w:tc>
        <w:tc>
          <w:tcPr>
            <w:tcW w:w="3117" w:type="dxa"/>
          </w:tcPr>
          <w:p w:rsidR="0082199A" w:rsidRPr="00497A47" w:rsidRDefault="00871A6A" w:rsidP="0082199A">
            <w:pPr>
              <w:rPr>
                <w:rFonts w:ascii="Times New Roman" w:hAnsi="Times New Roman" w:cs="Times New Roman"/>
                <w:sz w:val="24"/>
                <w:szCs w:val="24"/>
              </w:rPr>
            </w:pPr>
            <w:r w:rsidRPr="00497A47">
              <w:rPr>
                <w:rFonts w:ascii="Times New Roman" w:hAnsi="Times New Roman" w:cs="Times New Roman"/>
                <w:sz w:val="24"/>
                <w:szCs w:val="24"/>
              </w:rPr>
              <w:t>Signature</w:t>
            </w:r>
            <w:r w:rsidR="0082199A" w:rsidRPr="00497A47">
              <w:rPr>
                <w:rFonts w:ascii="Times New Roman" w:hAnsi="Times New Roman" w:cs="Times New Roman"/>
                <w:sz w:val="24"/>
                <w:szCs w:val="24"/>
              </w:rPr>
              <w:t>:</w:t>
            </w:r>
          </w:p>
        </w:tc>
        <w:tc>
          <w:tcPr>
            <w:tcW w:w="3117" w:type="dxa"/>
          </w:tcPr>
          <w:p w:rsidR="0082199A" w:rsidRPr="00497A47" w:rsidRDefault="00871A6A" w:rsidP="00871A6A">
            <w:pPr>
              <w:rPr>
                <w:rFonts w:ascii="Times New Roman" w:hAnsi="Times New Roman" w:cs="Times New Roman"/>
                <w:sz w:val="24"/>
                <w:szCs w:val="24"/>
              </w:rPr>
            </w:pPr>
            <w:r w:rsidRPr="00497A47">
              <w:rPr>
                <w:rFonts w:ascii="Times New Roman" w:hAnsi="Times New Roman" w:cs="Times New Roman"/>
                <w:sz w:val="24"/>
                <w:szCs w:val="24"/>
              </w:rPr>
              <w:t>Date:</w:t>
            </w:r>
          </w:p>
        </w:tc>
      </w:tr>
    </w:tbl>
    <w:p w:rsidR="0082199A" w:rsidRPr="00497A47" w:rsidRDefault="0082199A" w:rsidP="002234DC">
      <w:pPr>
        <w:jc w:val="cente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543"/>
        <w:gridCol w:w="227"/>
        <w:gridCol w:w="3953"/>
        <w:gridCol w:w="124"/>
        <w:gridCol w:w="2734"/>
      </w:tblGrid>
      <w:tr w:rsidR="0082199A" w:rsidRPr="00497A47" w:rsidTr="0082199A">
        <w:tc>
          <w:tcPr>
            <w:tcW w:w="9355" w:type="dxa"/>
            <w:gridSpan w:val="5"/>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Name of Grant:</w:t>
            </w:r>
            <w:r w:rsidR="00AE37EA" w:rsidRPr="00497A47">
              <w:rPr>
                <w:rFonts w:ascii="Times New Roman" w:hAnsi="Times New Roman" w:cs="Times New Roman"/>
                <w:sz w:val="24"/>
                <w:szCs w:val="24"/>
              </w:rPr>
              <w:t xml:space="preserve"> </w:t>
            </w:r>
            <w:bookmarkStart w:id="0" w:name="_GoBack"/>
            <w:r w:rsidR="00AE37EA" w:rsidRPr="00497A47">
              <w:rPr>
                <w:rFonts w:ascii="Times New Roman" w:hAnsi="Times New Roman" w:cs="Times New Roman"/>
                <w:sz w:val="24"/>
                <w:szCs w:val="24"/>
              </w:rPr>
              <w:t>Human Trafficking Investigation and Prosecution Project</w:t>
            </w:r>
            <w:r w:rsidR="00B15089">
              <w:rPr>
                <w:rFonts w:ascii="Times New Roman" w:hAnsi="Times New Roman" w:cs="Times New Roman"/>
                <w:sz w:val="24"/>
                <w:szCs w:val="24"/>
              </w:rPr>
              <w:t xml:space="preserve"> #3944601</w:t>
            </w:r>
            <w:bookmarkEnd w:id="0"/>
            <w:r w:rsidRPr="00497A47">
              <w:rPr>
                <w:rFonts w:ascii="Times New Roman" w:hAnsi="Times New Roman" w:cs="Times New Roman"/>
                <w:sz w:val="24"/>
                <w:szCs w:val="24"/>
              </w:rPr>
              <w:br/>
            </w:r>
          </w:p>
        </w:tc>
      </w:tr>
      <w:tr w:rsidR="0082199A" w:rsidRPr="00497A47" w:rsidTr="0082199A">
        <w:tc>
          <w:tcPr>
            <w:tcW w:w="9355" w:type="dxa"/>
            <w:gridSpan w:val="5"/>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Purpose of Grant:</w:t>
            </w:r>
            <w:r w:rsidR="00AE37EA" w:rsidRPr="00497A47">
              <w:rPr>
                <w:rFonts w:ascii="Times New Roman" w:hAnsi="Times New Roman" w:cs="Times New Roman"/>
                <w:sz w:val="24"/>
                <w:szCs w:val="24"/>
              </w:rPr>
              <w:t xml:space="preserve"> Obtain personnel in order to more effectively investigate and prosecute human trafficking and related offenses in Fort Bend County, Texas</w:t>
            </w:r>
            <w:r w:rsidR="00871A6A" w:rsidRPr="00497A47">
              <w:rPr>
                <w:rFonts w:ascii="Times New Roman" w:hAnsi="Times New Roman" w:cs="Times New Roman"/>
                <w:sz w:val="24"/>
                <w:szCs w:val="24"/>
              </w:rPr>
              <w:br/>
            </w:r>
            <w:r w:rsidR="00871A6A" w:rsidRPr="00497A47">
              <w:rPr>
                <w:rFonts w:ascii="Times New Roman" w:hAnsi="Times New Roman" w:cs="Times New Roman"/>
                <w:sz w:val="24"/>
                <w:szCs w:val="24"/>
              </w:rPr>
              <w:br/>
            </w:r>
            <w:r w:rsidRPr="00497A47">
              <w:rPr>
                <w:rFonts w:ascii="Times New Roman" w:hAnsi="Times New Roman" w:cs="Times New Roman"/>
                <w:sz w:val="24"/>
                <w:szCs w:val="24"/>
              </w:rPr>
              <w:br/>
            </w:r>
          </w:p>
        </w:tc>
      </w:tr>
      <w:tr w:rsidR="0082199A" w:rsidRPr="00497A47" w:rsidTr="0082199A">
        <w:trPr>
          <w:trHeight w:val="395"/>
        </w:trPr>
        <w:tc>
          <w:tcPr>
            <w:tcW w:w="2880" w:type="dxa"/>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Date:</w:t>
            </w:r>
            <w:r w:rsidR="00AE37EA" w:rsidRPr="00497A47">
              <w:rPr>
                <w:rFonts w:ascii="Times New Roman" w:hAnsi="Times New Roman" w:cs="Times New Roman"/>
                <w:sz w:val="24"/>
                <w:szCs w:val="24"/>
              </w:rPr>
              <w:t xml:space="preserve"> 01/26/2021</w:t>
            </w:r>
          </w:p>
        </w:tc>
        <w:tc>
          <w:tcPr>
            <w:tcW w:w="3240" w:type="dxa"/>
            <w:gridSpan w:val="2"/>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Announcement Date:</w:t>
            </w:r>
            <w:r w:rsidR="00871A6A" w:rsidRPr="00497A47">
              <w:rPr>
                <w:rFonts w:ascii="Times New Roman" w:hAnsi="Times New Roman" w:cs="Times New Roman"/>
                <w:sz w:val="24"/>
                <w:szCs w:val="24"/>
              </w:rPr>
              <w:br/>
            </w:r>
            <w:r w:rsidR="00AE37EA" w:rsidRPr="00497A47">
              <w:rPr>
                <w:rFonts w:ascii="Times New Roman" w:hAnsi="Times New Roman" w:cs="Times New Roman"/>
                <w:sz w:val="24"/>
                <w:szCs w:val="24"/>
              </w:rPr>
              <w:t>12/14/2020</w:t>
            </w:r>
            <w:r w:rsidR="00871A6A" w:rsidRPr="00497A47">
              <w:rPr>
                <w:rFonts w:ascii="Times New Roman" w:hAnsi="Times New Roman" w:cs="Times New Roman"/>
                <w:sz w:val="24"/>
                <w:szCs w:val="24"/>
              </w:rPr>
              <w:br/>
            </w:r>
          </w:p>
        </w:tc>
        <w:tc>
          <w:tcPr>
            <w:tcW w:w="3235" w:type="dxa"/>
            <w:gridSpan w:val="2"/>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Application Deadline:</w:t>
            </w:r>
          </w:p>
          <w:p w:rsidR="00AE37EA" w:rsidRPr="00497A47" w:rsidRDefault="00AE37EA" w:rsidP="002234DC">
            <w:pPr>
              <w:rPr>
                <w:rFonts w:ascii="Times New Roman" w:hAnsi="Times New Roman" w:cs="Times New Roman"/>
                <w:sz w:val="24"/>
                <w:szCs w:val="24"/>
              </w:rPr>
            </w:pPr>
            <w:r w:rsidRPr="00497A47">
              <w:rPr>
                <w:rFonts w:ascii="Times New Roman" w:hAnsi="Times New Roman" w:cs="Times New Roman"/>
                <w:sz w:val="24"/>
                <w:szCs w:val="24"/>
              </w:rPr>
              <w:t>02/11/2021</w:t>
            </w:r>
          </w:p>
        </w:tc>
      </w:tr>
      <w:tr w:rsidR="0082199A" w:rsidRPr="00497A47" w:rsidTr="0082199A">
        <w:trPr>
          <w:trHeight w:val="440"/>
        </w:trPr>
        <w:tc>
          <w:tcPr>
            <w:tcW w:w="9355" w:type="dxa"/>
            <w:gridSpan w:val="5"/>
          </w:tcPr>
          <w:p w:rsidR="0082199A" w:rsidRPr="00497A47" w:rsidRDefault="0082199A" w:rsidP="00EE14A0">
            <w:pPr>
              <w:rPr>
                <w:rFonts w:ascii="Times New Roman" w:hAnsi="Times New Roman" w:cs="Times New Roman"/>
                <w:sz w:val="24"/>
                <w:szCs w:val="24"/>
              </w:rPr>
            </w:pPr>
            <w:r w:rsidRPr="00497A47">
              <w:rPr>
                <w:rFonts w:ascii="Times New Roman" w:hAnsi="Times New Roman" w:cs="Times New Roman"/>
                <w:sz w:val="24"/>
                <w:szCs w:val="24"/>
              </w:rPr>
              <w:t>Name of Department/Division Requesting Grant:</w:t>
            </w:r>
            <w:r w:rsidR="00871A6A" w:rsidRPr="00497A47">
              <w:rPr>
                <w:rFonts w:ascii="Times New Roman" w:hAnsi="Times New Roman" w:cs="Times New Roman"/>
                <w:sz w:val="24"/>
                <w:szCs w:val="24"/>
              </w:rPr>
              <w:br/>
            </w:r>
            <w:r w:rsidR="00EE14A0">
              <w:rPr>
                <w:rFonts w:ascii="Times New Roman" w:hAnsi="Times New Roman" w:cs="Times New Roman"/>
                <w:sz w:val="24"/>
                <w:szCs w:val="24"/>
              </w:rPr>
              <w:t>District Attorney</w:t>
            </w:r>
            <w:r w:rsidR="00871A6A" w:rsidRPr="00497A47">
              <w:rPr>
                <w:rFonts w:ascii="Times New Roman" w:hAnsi="Times New Roman" w:cs="Times New Roman"/>
                <w:sz w:val="24"/>
                <w:szCs w:val="24"/>
              </w:rPr>
              <w:br/>
            </w:r>
          </w:p>
        </w:tc>
      </w:tr>
      <w:tr w:rsidR="0082199A" w:rsidRPr="00497A47" w:rsidTr="0082199A">
        <w:trPr>
          <w:trHeight w:val="440"/>
        </w:trPr>
        <w:tc>
          <w:tcPr>
            <w:tcW w:w="3118" w:type="dxa"/>
            <w:gridSpan w:val="2"/>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Point of Contact:</w:t>
            </w:r>
            <w:r w:rsidR="00871A6A" w:rsidRPr="00497A47">
              <w:rPr>
                <w:rFonts w:ascii="Times New Roman" w:hAnsi="Times New Roman" w:cs="Times New Roman"/>
                <w:sz w:val="24"/>
                <w:szCs w:val="24"/>
              </w:rPr>
              <w:br/>
            </w:r>
            <w:r w:rsidR="00871A6A" w:rsidRPr="00497A47">
              <w:rPr>
                <w:rFonts w:ascii="Times New Roman" w:hAnsi="Times New Roman" w:cs="Times New Roman"/>
                <w:sz w:val="24"/>
                <w:szCs w:val="24"/>
              </w:rPr>
              <w:br/>
            </w:r>
            <w:r w:rsidR="00AE37EA" w:rsidRPr="00497A47">
              <w:rPr>
                <w:rFonts w:ascii="Times New Roman" w:hAnsi="Times New Roman" w:cs="Times New Roman"/>
                <w:sz w:val="24"/>
                <w:szCs w:val="24"/>
              </w:rPr>
              <w:t>Claire Andresen</w:t>
            </w:r>
          </w:p>
        </w:tc>
        <w:tc>
          <w:tcPr>
            <w:tcW w:w="3118" w:type="dxa"/>
            <w:gridSpan w:val="2"/>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Email:</w:t>
            </w:r>
          </w:p>
          <w:p w:rsidR="00AE37EA" w:rsidRPr="00497A47" w:rsidRDefault="003D339A" w:rsidP="000D10C5">
            <w:pPr>
              <w:rPr>
                <w:rFonts w:ascii="Times New Roman" w:hAnsi="Times New Roman" w:cs="Times New Roman"/>
                <w:sz w:val="24"/>
                <w:szCs w:val="24"/>
              </w:rPr>
            </w:pPr>
            <w:hyperlink r:id="rId6" w:history="1">
              <w:r w:rsidRPr="008C0055">
                <w:rPr>
                  <w:rStyle w:val="Hyperlink"/>
                  <w:rFonts w:ascii="Times New Roman" w:hAnsi="Times New Roman" w:cs="Times New Roman"/>
                  <w:sz w:val="24"/>
                  <w:szCs w:val="24"/>
                </w:rPr>
                <w:t>Claire.Andresen@fortbendcountytx.gov</w:t>
              </w:r>
            </w:hyperlink>
          </w:p>
        </w:tc>
        <w:tc>
          <w:tcPr>
            <w:tcW w:w="3119" w:type="dxa"/>
          </w:tcPr>
          <w:p w:rsidR="0082199A"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Phone:</w:t>
            </w:r>
            <w:r w:rsidR="00AE37EA" w:rsidRPr="00497A47">
              <w:rPr>
                <w:rFonts w:ascii="Times New Roman" w:hAnsi="Times New Roman" w:cs="Times New Roman"/>
                <w:sz w:val="24"/>
                <w:szCs w:val="24"/>
              </w:rPr>
              <w:t xml:space="preserve"> 832-473-2270</w:t>
            </w:r>
          </w:p>
        </w:tc>
      </w:tr>
    </w:tbl>
    <w:p w:rsidR="002234DC" w:rsidRPr="00497A47" w:rsidRDefault="002234DC" w:rsidP="002234DC">
      <w:pPr>
        <w:ind w:left="2160" w:firstLine="720"/>
        <w:rPr>
          <w:rFonts w:ascii="Times New Roman" w:hAnsi="Times New Roman" w:cs="Times New Roman"/>
          <w:sz w:val="24"/>
          <w:szCs w:val="24"/>
        </w:rPr>
      </w:pPr>
    </w:p>
    <w:p w:rsidR="002234DC" w:rsidRPr="00497A47" w:rsidRDefault="002234DC" w:rsidP="002234DC">
      <w:pPr>
        <w:rPr>
          <w:rFonts w:ascii="Times New Roman" w:hAnsi="Times New Roman" w:cs="Times New Roman"/>
          <w:sz w:val="24"/>
          <w:szCs w:val="24"/>
        </w:rPr>
      </w:pPr>
    </w:p>
    <w:p w:rsidR="002234DC" w:rsidRPr="00497A47" w:rsidRDefault="002234DC" w:rsidP="002234DC">
      <w:pPr>
        <w:jc w:val="center"/>
        <w:rPr>
          <w:rFonts w:ascii="Times New Roman" w:hAnsi="Times New Roman" w:cs="Times New Roman"/>
          <w:b/>
          <w:sz w:val="24"/>
          <w:szCs w:val="24"/>
        </w:rPr>
      </w:pPr>
      <w:r w:rsidRPr="00497A47">
        <w:rPr>
          <w:rFonts w:ascii="Times New Roman" w:hAnsi="Times New Roman" w:cs="Times New Roman"/>
          <w:b/>
          <w:sz w:val="24"/>
          <w:szCs w:val="24"/>
        </w:rPr>
        <w:t>Pre-Applic</w:t>
      </w:r>
      <w:r w:rsidR="00871A6A" w:rsidRPr="00497A47">
        <w:rPr>
          <w:rFonts w:ascii="Times New Roman" w:hAnsi="Times New Roman" w:cs="Times New Roman"/>
          <w:b/>
          <w:sz w:val="24"/>
          <w:szCs w:val="24"/>
        </w:rPr>
        <w:t>ation Assessment Considerations</w:t>
      </w:r>
    </w:p>
    <w:p w:rsidR="002234DC" w:rsidRPr="00497A47" w:rsidRDefault="002234DC" w:rsidP="002234DC">
      <w:pPr>
        <w:pStyle w:val="ListParagraph"/>
        <w:numPr>
          <w:ilvl w:val="0"/>
          <w:numId w:val="1"/>
        </w:numPr>
        <w:rPr>
          <w:rFonts w:ascii="Times New Roman" w:hAnsi="Times New Roman" w:cs="Times New Roman"/>
          <w:sz w:val="24"/>
          <w:szCs w:val="24"/>
        </w:rPr>
      </w:pPr>
      <w:r w:rsidRPr="00497A47">
        <w:rPr>
          <w:rFonts w:ascii="Times New Roman" w:hAnsi="Times New Roman" w:cs="Times New Roman"/>
          <w:sz w:val="24"/>
          <w:szCs w:val="24"/>
        </w:rPr>
        <w:t>Financial</w:t>
      </w:r>
    </w:p>
    <w:p w:rsidR="002234DC" w:rsidRPr="00497A47" w:rsidRDefault="002234DC" w:rsidP="002234DC">
      <w:pPr>
        <w:pStyle w:val="ListParagraph"/>
        <w:numPr>
          <w:ilvl w:val="1"/>
          <w:numId w:val="1"/>
        </w:numPr>
        <w:rPr>
          <w:rFonts w:ascii="Times New Roman" w:hAnsi="Times New Roman" w:cs="Times New Roman"/>
          <w:sz w:val="24"/>
          <w:szCs w:val="24"/>
        </w:rPr>
      </w:pPr>
      <w:r w:rsidRPr="00497A47">
        <w:rPr>
          <w:rFonts w:ascii="Times New Roman" w:hAnsi="Times New Roman" w:cs="Times New Roman"/>
          <w:sz w:val="24"/>
          <w:szCs w:val="24"/>
        </w:rPr>
        <w:t>Financial Breakdown</w:t>
      </w:r>
    </w:p>
    <w:tbl>
      <w:tblPr>
        <w:tblStyle w:val="TableGrid"/>
        <w:tblW w:w="0" w:type="auto"/>
        <w:tblInd w:w="1080" w:type="dxa"/>
        <w:tblLook w:val="04A0" w:firstRow="1" w:lastRow="0" w:firstColumn="1" w:lastColumn="0" w:noHBand="0" w:noVBand="1"/>
      </w:tblPr>
      <w:tblGrid>
        <w:gridCol w:w="3298"/>
        <w:gridCol w:w="1377"/>
        <w:gridCol w:w="3478"/>
      </w:tblGrid>
      <w:tr w:rsidR="002234DC" w:rsidRPr="00497A47" w:rsidTr="0082199A">
        <w:tc>
          <w:tcPr>
            <w:tcW w:w="3298" w:type="dxa"/>
          </w:tcPr>
          <w:p w:rsidR="002234DC"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Request Amount</w:t>
            </w:r>
            <w:r w:rsidR="002234DC" w:rsidRPr="00497A47">
              <w:rPr>
                <w:rFonts w:ascii="Times New Roman" w:hAnsi="Times New Roman" w:cs="Times New Roman"/>
                <w:sz w:val="24"/>
                <w:szCs w:val="24"/>
              </w:rPr>
              <w:t>:</w:t>
            </w:r>
          </w:p>
        </w:tc>
        <w:tc>
          <w:tcPr>
            <w:tcW w:w="4855" w:type="dxa"/>
            <w:gridSpan w:val="2"/>
          </w:tcPr>
          <w:p w:rsidR="002234DC"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w:t>
            </w:r>
            <w:r w:rsidR="00AE37EA" w:rsidRPr="00497A47">
              <w:rPr>
                <w:rFonts w:ascii="Times New Roman" w:hAnsi="Times New Roman" w:cs="Times New Roman"/>
                <w:color w:val="000000"/>
                <w:sz w:val="24"/>
                <w:szCs w:val="24"/>
                <w:shd w:val="clear" w:color="auto" w:fill="FFFFFF"/>
              </w:rPr>
              <w:t>472,852.90</w:t>
            </w:r>
          </w:p>
        </w:tc>
      </w:tr>
      <w:tr w:rsidR="002234DC" w:rsidRPr="00497A47" w:rsidTr="0082199A">
        <w:tc>
          <w:tcPr>
            <w:tcW w:w="3298" w:type="dxa"/>
          </w:tcPr>
          <w:p w:rsidR="002234DC"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Match and Source</w:t>
            </w:r>
          </w:p>
        </w:tc>
        <w:tc>
          <w:tcPr>
            <w:tcW w:w="4855" w:type="dxa"/>
            <w:gridSpan w:val="2"/>
            <w:shd w:val="clear" w:color="auto" w:fill="000000" w:themeFill="text1"/>
          </w:tcPr>
          <w:p w:rsidR="002234DC" w:rsidRPr="00497A47" w:rsidRDefault="002234DC" w:rsidP="002234DC">
            <w:pPr>
              <w:rPr>
                <w:rFonts w:ascii="Times New Roman" w:hAnsi="Times New Roman" w:cs="Times New Roman"/>
                <w:sz w:val="24"/>
                <w:szCs w:val="24"/>
              </w:rPr>
            </w:pPr>
          </w:p>
        </w:tc>
      </w:tr>
      <w:tr w:rsidR="00871A6A" w:rsidRPr="00497A47" w:rsidTr="00871A6A">
        <w:tc>
          <w:tcPr>
            <w:tcW w:w="3298" w:type="dxa"/>
          </w:tcPr>
          <w:p w:rsidR="00871A6A"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 xml:space="preserve">  </w:t>
            </w:r>
            <w:r w:rsidR="00871A6A" w:rsidRPr="00497A47">
              <w:rPr>
                <w:rFonts w:ascii="Times New Roman" w:hAnsi="Times New Roman" w:cs="Times New Roman"/>
                <w:sz w:val="24"/>
                <w:szCs w:val="24"/>
              </w:rPr>
              <w:t>Cash:</w:t>
            </w:r>
          </w:p>
        </w:tc>
        <w:tc>
          <w:tcPr>
            <w:tcW w:w="1377" w:type="dxa"/>
          </w:tcPr>
          <w:p w:rsidR="00871A6A" w:rsidRPr="00497A47" w:rsidRDefault="00871A6A" w:rsidP="002234DC">
            <w:pPr>
              <w:rPr>
                <w:rFonts w:ascii="Times New Roman" w:hAnsi="Times New Roman" w:cs="Times New Roman"/>
                <w:sz w:val="24"/>
                <w:szCs w:val="24"/>
              </w:rPr>
            </w:pPr>
            <w:r w:rsidRPr="00497A47">
              <w:rPr>
                <w:rFonts w:ascii="Times New Roman" w:hAnsi="Times New Roman" w:cs="Times New Roman"/>
                <w:sz w:val="24"/>
                <w:szCs w:val="24"/>
              </w:rPr>
              <w:t>$</w:t>
            </w:r>
          </w:p>
        </w:tc>
        <w:tc>
          <w:tcPr>
            <w:tcW w:w="3478" w:type="dxa"/>
          </w:tcPr>
          <w:p w:rsidR="00871A6A" w:rsidRPr="00497A47" w:rsidRDefault="00871A6A" w:rsidP="002234DC">
            <w:pPr>
              <w:rPr>
                <w:rFonts w:ascii="Times New Roman" w:hAnsi="Times New Roman" w:cs="Times New Roman"/>
                <w:sz w:val="24"/>
                <w:szCs w:val="24"/>
              </w:rPr>
            </w:pPr>
            <w:r w:rsidRPr="00497A47">
              <w:rPr>
                <w:rFonts w:ascii="Times New Roman" w:hAnsi="Times New Roman" w:cs="Times New Roman"/>
                <w:sz w:val="24"/>
                <w:szCs w:val="24"/>
              </w:rPr>
              <w:t>Source:</w:t>
            </w:r>
          </w:p>
          <w:p w:rsidR="00871A6A" w:rsidRPr="00497A47" w:rsidRDefault="00871A6A" w:rsidP="002234DC">
            <w:pPr>
              <w:rPr>
                <w:rFonts w:ascii="Times New Roman" w:hAnsi="Times New Roman" w:cs="Times New Roman"/>
                <w:sz w:val="24"/>
                <w:szCs w:val="24"/>
              </w:rPr>
            </w:pPr>
          </w:p>
        </w:tc>
      </w:tr>
      <w:tr w:rsidR="002234DC" w:rsidRPr="00497A47" w:rsidTr="00871A6A">
        <w:tc>
          <w:tcPr>
            <w:tcW w:w="3298" w:type="dxa"/>
          </w:tcPr>
          <w:p w:rsidR="002234DC"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 xml:space="preserve">  </w:t>
            </w:r>
            <w:r w:rsidR="002234DC" w:rsidRPr="00497A47">
              <w:rPr>
                <w:rFonts w:ascii="Times New Roman" w:hAnsi="Times New Roman" w:cs="Times New Roman"/>
                <w:sz w:val="24"/>
                <w:szCs w:val="24"/>
              </w:rPr>
              <w:t>In-kind:</w:t>
            </w:r>
          </w:p>
        </w:tc>
        <w:tc>
          <w:tcPr>
            <w:tcW w:w="1377" w:type="dxa"/>
          </w:tcPr>
          <w:p w:rsidR="002234DC" w:rsidRPr="00497A47" w:rsidRDefault="00871A6A" w:rsidP="002234DC">
            <w:pPr>
              <w:rPr>
                <w:rFonts w:ascii="Times New Roman" w:hAnsi="Times New Roman" w:cs="Times New Roman"/>
                <w:sz w:val="24"/>
                <w:szCs w:val="24"/>
              </w:rPr>
            </w:pPr>
            <w:r w:rsidRPr="00497A47">
              <w:rPr>
                <w:rFonts w:ascii="Times New Roman" w:hAnsi="Times New Roman" w:cs="Times New Roman"/>
                <w:sz w:val="24"/>
                <w:szCs w:val="24"/>
              </w:rPr>
              <w:t>$</w:t>
            </w:r>
            <w:r w:rsidR="0082199A" w:rsidRPr="00497A47">
              <w:rPr>
                <w:rFonts w:ascii="Times New Roman" w:hAnsi="Times New Roman" w:cs="Times New Roman"/>
                <w:sz w:val="24"/>
                <w:szCs w:val="24"/>
              </w:rPr>
              <w:br/>
            </w:r>
          </w:p>
        </w:tc>
        <w:tc>
          <w:tcPr>
            <w:tcW w:w="3478" w:type="dxa"/>
          </w:tcPr>
          <w:p w:rsidR="002234DC" w:rsidRPr="00497A47" w:rsidRDefault="00871A6A" w:rsidP="002234DC">
            <w:pPr>
              <w:rPr>
                <w:rFonts w:ascii="Times New Roman" w:hAnsi="Times New Roman" w:cs="Times New Roman"/>
                <w:sz w:val="24"/>
                <w:szCs w:val="24"/>
              </w:rPr>
            </w:pPr>
            <w:r w:rsidRPr="00497A47">
              <w:rPr>
                <w:rFonts w:ascii="Times New Roman" w:hAnsi="Times New Roman" w:cs="Times New Roman"/>
                <w:sz w:val="24"/>
                <w:szCs w:val="24"/>
              </w:rPr>
              <w:t>Source:</w:t>
            </w:r>
          </w:p>
        </w:tc>
      </w:tr>
      <w:tr w:rsidR="00BB4551" w:rsidRPr="00497A47" w:rsidTr="00BB4551">
        <w:tc>
          <w:tcPr>
            <w:tcW w:w="3298" w:type="dxa"/>
          </w:tcPr>
          <w:p w:rsidR="00BB4551"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 xml:space="preserve">  Program Income:</w:t>
            </w:r>
          </w:p>
          <w:p w:rsidR="00BB4551" w:rsidRPr="00497A47" w:rsidRDefault="00BB4551" w:rsidP="002234DC">
            <w:pPr>
              <w:rPr>
                <w:rFonts w:ascii="Times New Roman" w:hAnsi="Times New Roman" w:cs="Times New Roman"/>
                <w:sz w:val="24"/>
                <w:szCs w:val="24"/>
              </w:rPr>
            </w:pPr>
          </w:p>
          <w:p w:rsidR="00BB4551" w:rsidRPr="00497A47" w:rsidRDefault="00BB4551" w:rsidP="002234DC">
            <w:pPr>
              <w:rPr>
                <w:rFonts w:ascii="Times New Roman" w:hAnsi="Times New Roman" w:cs="Times New Roman"/>
                <w:sz w:val="24"/>
                <w:szCs w:val="24"/>
              </w:rPr>
            </w:pPr>
          </w:p>
        </w:tc>
        <w:tc>
          <w:tcPr>
            <w:tcW w:w="1377" w:type="dxa"/>
          </w:tcPr>
          <w:p w:rsidR="00BB4551"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w:t>
            </w:r>
          </w:p>
        </w:tc>
        <w:tc>
          <w:tcPr>
            <w:tcW w:w="3478" w:type="dxa"/>
          </w:tcPr>
          <w:p w:rsidR="00BB4551" w:rsidRPr="00497A47" w:rsidRDefault="00BB4551" w:rsidP="002234DC">
            <w:pPr>
              <w:rPr>
                <w:rFonts w:ascii="Times New Roman" w:hAnsi="Times New Roman" w:cs="Times New Roman"/>
                <w:sz w:val="24"/>
                <w:szCs w:val="24"/>
              </w:rPr>
            </w:pPr>
            <w:r w:rsidRPr="00497A47">
              <w:rPr>
                <w:rFonts w:ascii="Times New Roman" w:hAnsi="Times New Roman" w:cs="Times New Roman"/>
                <w:sz w:val="24"/>
                <w:szCs w:val="24"/>
              </w:rPr>
              <w:t>Source:</w:t>
            </w:r>
          </w:p>
        </w:tc>
      </w:tr>
      <w:tr w:rsidR="002234DC" w:rsidRPr="00497A47" w:rsidTr="0082199A">
        <w:tc>
          <w:tcPr>
            <w:tcW w:w="3298" w:type="dxa"/>
          </w:tcPr>
          <w:p w:rsidR="002234DC" w:rsidRPr="00497A47" w:rsidRDefault="002234DC" w:rsidP="002234DC">
            <w:pPr>
              <w:rPr>
                <w:rFonts w:ascii="Times New Roman" w:hAnsi="Times New Roman" w:cs="Times New Roman"/>
                <w:sz w:val="24"/>
                <w:szCs w:val="24"/>
              </w:rPr>
            </w:pPr>
            <w:r w:rsidRPr="00497A47">
              <w:rPr>
                <w:rFonts w:ascii="Times New Roman" w:hAnsi="Times New Roman" w:cs="Times New Roman"/>
                <w:sz w:val="24"/>
                <w:szCs w:val="24"/>
              </w:rPr>
              <w:t>Total Anticipated Project Cost:</w:t>
            </w:r>
            <w:r w:rsidR="00871A6A" w:rsidRPr="00497A47">
              <w:rPr>
                <w:rFonts w:ascii="Times New Roman" w:hAnsi="Times New Roman" w:cs="Times New Roman"/>
                <w:sz w:val="24"/>
                <w:szCs w:val="24"/>
              </w:rPr>
              <w:br/>
            </w:r>
          </w:p>
        </w:tc>
        <w:tc>
          <w:tcPr>
            <w:tcW w:w="4855" w:type="dxa"/>
            <w:gridSpan w:val="2"/>
          </w:tcPr>
          <w:p w:rsidR="002234DC" w:rsidRPr="00497A47" w:rsidRDefault="0082199A" w:rsidP="002234DC">
            <w:pPr>
              <w:rPr>
                <w:rFonts w:ascii="Times New Roman" w:hAnsi="Times New Roman" w:cs="Times New Roman"/>
                <w:sz w:val="24"/>
                <w:szCs w:val="24"/>
              </w:rPr>
            </w:pPr>
            <w:r w:rsidRPr="00497A47">
              <w:rPr>
                <w:rFonts w:ascii="Times New Roman" w:hAnsi="Times New Roman" w:cs="Times New Roman"/>
                <w:sz w:val="24"/>
                <w:szCs w:val="24"/>
              </w:rPr>
              <w:t>$</w:t>
            </w:r>
            <w:r w:rsidR="00AE37EA" w:rsidRPr="00497A47">
              <w:rPr>
                <w:rFonts w:ascii="Times New Roman" w:hAnsi="Times New Roman" w:cs="Times New Roman"/>
                <w:color w:val="000000"/>
                <w:sz w:val="24"/>
                <w:szCs w:val="24"/>
                <w:shd w:val="clear" w:color="auto" w:fill="FFFFFF"/>
              </w:rPr>
              <w:t>472,852.90</w:t>
            </w:r>
          </w:p>
        </w:tc>
      </w:tr>
    </w:tbl>
    <w:p w:rsidR="00871A6A" w:rsidRPr="00497A47" w:rsidRDefault="00871A6A" w:rsidP="002234DC">
      <w:pPr>
        <w:rPr>
          <w:rFonts w:ascii="Times New Roman" w:hAnsi="Times New Roman" w:cs="Times New Roman"/>
          <w:sz w:val="24"/>
          <w:szCs w:val="24"/>
        </w:rPr>
      </w:pPr>
    </w:p>
    <w:p w:rsidR="002234DC" w:rsidRPr="00497A47" w:rsidRDefault="002234DC" w:rsidP="002234DC">
      <w:pPr>
        <w:pStyle w:val="ListParagraph"/>
        <w:numPr>
          <w:ilvl w:val="1"/>
          <w:numId w:val="1"/>
        </w:numPr>
        <w:rPr>
          <w:rFonts w:ascii="Times New Roman" w:hAnsi="Times New Roman" w:cs="Times New Roman"/>
          <w:sz w:val="24"/>
          <w:szCs w:val="24"/>
        </w:rPr>
      </w:pPr>
      <w:r w:rsidRPr="00497A47">
        <w:rPr>
          <w:rFonts w:ascii="Times New Roman" w:hAnsi="Times New Roman" w:cs="Times New Roman"/>
          <w:sz w:val="24"/>
          <w:szCs w:val="24"/>
        </w:rPr>
        <w:lastRenderedPageBreak/>
        <w:t>Staffing Requirements (including salary and benefits increases for mu</w:t>
      </w:r>
      <w:r w:rsidR="00871A6A" w:rsidRPr="00497A47">
        <w:rPr>
          <w:rFonts w:ascii="Times New Roman" w:hAnsi="Times New Roman" w:cs="Times New Roman"/>
          <w:sz w:val="24"/>
          <w:szCs w:val="24"/>
        </w:rPr>
        <w:t>lti-year grants, number and title</w:t>
      </w:r>
      <w:r w:rsidRPr="00497A47">
        <w:rPr>
          <w:rFonts w:ascii="Times New Roman" w:hAnsi="Times New Roman" w:cs="Times New Roman"/>
          <w:sz w:val="24"/>
          <w:szCs w:val="24"/>
        </w:rPr>
        <w:t xml:space="preserve"> of positions)</w:t>
      </w:r>
    </w:p>
    <w:p w:rsidR="00871A6A" w:rsidRPr="00497A47" w:rsidRDefault="00871A6A" w:rsidP="00871A6A">
      <w:pPr>
        <w:pStyle w:val="ListParagraph"/>
        <w:ind w:left="1440"/>
        <w:rPr>
          <w:rFonts w:ascii="Times New Roman" w:hAnsi="Times New Roman" w:cs="Times New Roman"/>
          <w:sz w:val="24"/>
          <w:szCs w:val="24"/>
        </w:rPr>
      </w:pPr>
    </w:p>
    <w:p w:rsidR="00AE37EA" w:rsidRPr="00497A47" w:rsidRDefault="00AE37EA" w:rsidP="00EE14A0">
      <w:pPr>
        <w:pStyle w:val="ListParagraph"/>
        <w:ind w:left="1440"/>
        <w:jc w:val="both"/>
        <w:rPr>
          <w:rFonts w:ascii="Times New Roman" w:hAnsi="Times New Roman" w:cs="Times New Roman"/>
          <w:sz w:val="24"/>
          <w:szCs w:val="24"/>
        </w:rPr>
      </w:pPr>
      <w:r w:rsidRPr="00497A47">
        <w:rPr>
          <w:rFonts w:ascii="Times New Roman" w:hAnsi="Times New Roman" w:cs="Times New Roman"/>
          <w:sz w:val="24"/>
          <w:szCs w:val="24"/>
        </w:rPr>
        <w:t xml:space="preserve">This grant is a continuation of an award from the Office of the Governor of Texas that allowed for the hiring of a human trafficking investigator and a criminal intelligence analyst. In our reapplication, we will be requesting funds for two felony level human trafficking prosecutors. </w:t>
      </w:r>
    </w:p>
    <w:p w:rsidR="00AE37EA" w:rsidRPr="00497A47" w:rsidRDefault="00AE37EA" w:rsidP="00871A6A">
      <w:pPr>
        <w:pStyle w:val="ListParagraph"/>
        <w:ind w:left="1440"/>
        <w:rPr>
          <w:rFonts w:ascii="Times New Roman" w:hAnsi="Times New Roman" w:cs="Times New Roman"/>
          <w:sz w:val="24"/>
          <w:szCs w:val="24"/>
        </w:rPr>
      </w:pPr>
    </w:p>
    <w:p w:rsidR="00AE37EA" w:rsidRPr="00497A47" w:rsidRDefault="00AE37EA" w:rsidP="00871A6A">
      <w:pPr>
        <w:pStyle w:val="ListParagraph"/>
        <w:ind w:left="1440"/>
        <w:rPr>
          <w:rFonts w:ascii="Times New Roman" w:hAnsi="Times New Roman" w:cs="Times New Roman"/>
          <w:b/>
          <w:sz w:val="24"/>
          <w:szCs w:val="24"/>
          <w:u w:val="single"/>
        </w:rPr>
      </w:pPr>
      <w:r w:rsidRPr="00497A47">
        <w:rPr>
          <w:rFonts w:ascii="Times New Roman" w:hAnsi="Times New Roman" w:cs="Times New Roman"/>
          <w:b/>
          <w:sz w:val="24"/>
          <w:szCs w:val="24"/>
          <w:u w:val="single"/>
        </w:rPr>
        <w:t xml:space="preserve">Human Trafficking Investigator: $95,052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(Breakdown)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Total Gross Salary (Annually): 66,208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Payroll Taxes $5,065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Retirement $8,163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W/C – Unemployment $2,516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Group Insurance: $13,100 </w:t>
      </w:r>
    </w:p>
    <w:p w:rsidR="00AE37EA" w:rsidRPr="00497A47" w:rsidRDefault="00AE37EA" w:rsidP="00871A6A">
      <w:pPr>
        <w:pStyle w:val="ListParagraph"/>
        <w:ind w:left="1440"/>
        <w:rPr>
          <w:rFonts w:ascii="Times New Roman" w:hAnsi="Times New Roman" w:cs="Times New Roman"/>
          <w:sz w:val="24"/>
          <w:szCs w:val="24"/>
        </w:rPr>
      </w:pPr>
    </w:p>
    <w:p w:rsidR="00AE37EA" w:rsidRPr="00497A47" w:rsidRDefault="00AE37EA" w:rsidP="00871A6A">
      <w:pPr>
        <w:pStyle w:val="ListParagraph"/>
        <w:ind w:left="1440"/>
        <w:rPr>
          <w:rFonts w:ascii="Times New Roman" w:hAnsi="Times New Roman" w:cs="Times New Roman"/>
          <w:b/>
          <w:sz w:val="24"/>
          <w:szCs w:val="24"/>
          <w:u w:val="single"/>
        </w:rPr>
      </w:pPr>
      <w:r w:rsidRPr="00497A47">
        <w:rPr>
          <w:rFonts w:ascii="Times New Roman" w:hAnsi="Times New Roman" w:cs="Times New Roman"/>
          <w:b/>
          <w:sz w:val="24"/>
          <w:szCs w:val="24"/>
          <w:u w:val="single"/>
        </w:rPr>
        <w:t xml:space="preserve">Human Trafficking Criminal Intelligence Analyst: $74,705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(Breakdown)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Total Gross Salary $49,770 (annually)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Payroll Taxes $3,807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Retirement $6,137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W/C – Unemployment $1,891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Group Insurance $13,100 </w:t>
      </w:r>
    </w:p>
    <w:p w:rsidR="00AE37EA" w:rsidRPr="00497A47" w:rsidRDefault="00AE37EA" w:rsidP="00871A6A">
      <w:pPr>
        <w:pStyle w:val="ListParagraph"/>
        <w:ind w:left="1440"/>
        <w:rPr>
          <w:rFonts w:ascii="Times New Roman" w:hAnsi="Times New Roman" w:cs="Times New Roman"/>
          <w:sz w:val="24"/>
          <w:szCs w:val="24"/>
        </w:rPr>
      </w:pP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b/>
          <w:sz w:val="24"/>
          <w:szCs w:val="24"/>
          <w:u w:val="single"/>
        </w:rPr>
        <w:t>Human Trafficking Prosecutor (2 total): $138,837</w:t>
      </w:r>
      <w:r w:rsidRPr="00497A47">
        <w:rPr>
          <w:rFonts w:ascii="Times New Roman" w:hAnsi="Times New Roman" w:cs="Times New Roman"/>
          <w:sz w:val="24"/>
          <w:szCs w:val="24"/>
        </w:rPr>
        <w:t xml:space="preserve"> </w:t>
      </w:r>
      <w:r w:rsidRPr="00497A47">
        <w:rPr>
          <w:rFonts w:ascii="Times New Roman" w:hAnsi="Times New Roman" w:cs="Times New Roman"/>
          <w:b/>
          <w:sz w:val="24"/>
          <w:szCs w:val="24"/>
          <w:u w:val="single"/>
        </w:rPr>
        <w:t>each</w:t>
      </w:r>
      <w:r w:rsidRPr="00497A47">
        <w:rPr>
          <w:rFonts w:ascii="Times New Roman" w:hAnsi="Times New Roman" w:cs="Times New Roman"/>
          <w:sz w:val="24"/>
          <w:szCs w:val="24"/>
        </w:rPr>
        <w:t xml:space="preserve">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(Breakdown)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Total Gross Salary $101,581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Payroll Taxes $7,771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Retirement $12,525 </w:t>
      </w:r>
    </w:p>
    <w:p w:rsidR="00AE37EA" w:rsidRPr="00497A47" w:rsidRDefault="00AE37EA" w:rsidP="00871A6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W/C – Unemployment $3,860</w:t>
      </w:r>
    </w:p>
    <w:p w:rsidR="00AE37EA" w:rsidRPr="00497A47" w:rsidRDefault="00AE37EA" w:rsidP="00AE37EA">
      <w:pPr>
        <w:pStyle w:val="ListParagraph"/>
        <w:ind w:left="1440"/>
        <w:rPr>
          <w:rFonts w:ascii="Times New Roman" w:hAnsi="Times New Roman" w:cs="Times New Roman"/>
          <w:sz w:val="24"/>
          <w:szCs w:val="24"/>
        </w:rPr>
      </w:pPr>
      <w:r w:rsidRPr="00497A47">
        <w:rPr>
          <w:rFonts w:ascii="Times New Roman" w:hAnsi="Times New Roman" w:cs="Times New Roman"/>
          <w:sz w:val="24"/>
          <w:szCs w:val="24"/>
        </w:rPr>
        <w:t xml:space="preserve"> Group Insurance $13,100</w:t>
      </w:r>
    </w:p>
    <w:p w:rsidR="00AE37EA" w:rsidRPr="00497A47" w:rsidRDefault="00AE37EA" w:rsidP="00AE37EA">
      <w:pPr>
        <w:pStyle w:val="ListParagraph"/>
        <w:ind w:left="1440"/>
        <w:rPr>
          <w:rFonts w:ascii="Times New Roman" w:hAnsi="Times New Roman" w:cs="Times New Roman"/>
          <w:sz w:val="24"/>
          <w:szCs w:val="24"/>
        </w:rPr>
      </w:pPr>
    </w:p>
    <w:p w:rsidR="00AE37EA" w:rsidRPr="00497A47" w:rsidRDefault="002234DC" w:rsidP="002234DC">
      <w:pPr>
        <w:pStyle w:val="ListParagraph"/>
        <w:numPr>
          <w:ilvl w:val="1"/>
          <w:numId w:val="1"/>
        </w:numPr>
        <w:rPr>
          <w:rFonts w:ascii="Times New Roman" w:hAnsi="Times New Roman" w:cs="Times New Roman"/>
          <w:sz w:val="24"/>
          <w:szCs w:val="24"/>
        </w:rPr>
      </w:pPr>
      <w:r w:rsidRPr="00497A47">
        <w:rPr>
          <w:rFonts w:ascii="Times New Roman" w:hAnsi="Times New Roman" w:cs="Times New Roman"/>
          <w:sz w:val="24"/>
          <w:szCs w:val="24"/>
        </w:rPr>
        <w:t>Operational Needs (i.e., office space, equipment, etc.)</w:t>
      </w:r>
      <w:r w:rsidR="00871A6A" w:rsidRPr="00497A47">
        <w:rPr>
          <w:rFonts w:ascii="Times New Roman" w:hAnsi="Times New Roman" w:cs="Times New Roman"/>
          <w:sz w:val="24"/>
          <w:szCs w:val="24"/>
        </w:rPr>
        <w:br/>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Investigator Vehicle: Government Lease vehicle through Enterprise for 12 months, at a rate of $700 per month – gov’t rate): 8,400 </w:t>
      </w:r>
    </w:p>
    <w:p w:rsidR="00AE37EA" w:rsidRPr="00497A47" w:rsidRDefault="00AE37EA" w:rsidP="00AE37EA">
      <w:pPr>
        <w:rPr>
          <w:rFonts w:ascii="Times New Roman" w:hAnsi="Times New Roman" w:cs="Times New Roman"/>
          <w:sz w:val="24"/>
          <w:szCs w:val="24"/>
        </w:rPr>
      </w:pPr>
      <w:proofErr w:type="gramStart"/>
      <w:r w:rsidRPr="00497A47">
        <w:rPr>
          <w:rFonts w:ascii="Times New Roman" w:hAnsi="Times New Roman" w:cs="Times New Roman"/>
          <w:sz w:val="24"/>
          <w:szCs w:val="24"/>
        </w:rPr>
        <w:t>iPhone</w:t>
      </w:r>
      <w:proofErr w:type="gramEnd"/>
      <w:r w:rsidRPr="00497A47">
        <w:rPr>
          <w:rFonts w:ascii="Times New Roman" w:hAnsi="Times New Roman" w:cs="Times New Roman"/>
          <w:sz w:val="24"/>
          <w:szCs w:val="24"/>
        </w:rPr>
        <w:t xml:space="preserve"> 11 for 2 prosecutors ($100 each at government rate): $200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Cell phone plan for investigator, analyst, and two prosecutors ($60 per month at government rate): 2,880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For two prosecutors: Dell Latitude 5500 laptop with accessories (carrying bag, cords) at government rate ($1,206.96) and Dell monitor at government rate ($203.99): $2,821.90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lastRenderedPageBreak/>
        <w:t xml:space="preserve">Avaya desk phone for two prosecutors ($350.00 each at government rate): $700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Bookcase and file cabinet for two prosecutors at government rate ($200 per bookcase, $360 per cabinet): $1,120.00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Desk for two prosecutors from Carol’s Office Furniture at government rate ($1,300 per desk): $5,100.00 </w:t>
      </w:r>
    </w:p>
    <w:p w:rsidR="00AE37EA"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 xml:space="preserve">Chairs for two prosecutors at government rate (4 guest chairs at $175 each, 2 executive chairs at $500 each): $1,700.00 </w:t>
      </w:r>
    </w:p>
    <w:p w:rsidR="002234DC" w:rsidRPr="00497A47" w:rsidRDefault="00AE37EA" w:rsidP="00AE37EA">
      <w:pPr>
        <w:rPr>
          <w:rFonts w:ascii="Times New Roman" w:hAnsi="Times New Roman" w:cs="Times New Roman"/>
          <w:sz w:val="24"/>
          <w:szCs w:val="24"/>
        </w:rPr>
      </w:pPr>
      <w:r w:rsidRPr="00497A47">
        <w:rPr>
          <w:rFonts w:ascii="Times New Roman" w:hAnsi="Times New Roman" w:cs="Times New Roman"/>
          <w:sz w:val="24"/>
          <w:szCs w:val="24"/>
        </w:rPr>
        <w:t>Credenza for two prosecutors from Carol’s Office Furniture at government rate ($1,250.00): $2,500</w:t>
      </w:r>
      <w:r w:rsidRPr="00497A47">
        <w:rPr>
          <w:rFonts w:ascii="Times New Roman" w:hAnsi="Times New Roman" w:cs="Times New Roman"/>
          <w:sz w:val="24"/>
          <w:szCs w:val="24"/>
        </w:rPr>
        <w:br/>
      </w:r>
    </w:p>
    <w:p w:rsidR="002234DC" w:rsidRPr="00497A47" w:rsidRDefault="002234DC" w:rsidP="00EE14A0">
      <w:pPr>
        <w:pStyle w:val="ListParagraph"/>
        <w:numPr>
          <w:ilvl w:val="1"/>
          <w:numId w:val="1"/>
        </w:numPr>
        <w:jc w:val="both"/>
        <w:rPr>
          <w:rFonts w:ascii="Times New Roman" w:hAnsi="Times New Roman" w:cs="Times New Roman"/>
          <w:sz w:val="24"/>
          <w:szCs w:val="24"/>
        </w:rPr>
      </w:pPr>
      <w:r w:rsidRPr="00497A47">
        <w:rPr>
          <w:rFonts w:ascii="Times New Roman" w:hAnsi="Times New Roman" w:cs="Times New Roman"/>
          <w:sz w:val="24"/>
          <w:szCs w:val="24"/>
        </w:rPr>
        <w:t>Grant Financial History (two-year history, if applicable</w:t>
      </w:r>
      <w:r w:rsidR="00871A6A" w:rsidRPr="00497A47">
        <w:rPr>
          <w:rFonts w:ascii="Times New Roman" w:hAnsi="Times New Roman" w:cs="Times New Roman"/>
          <w:sz w:val="24"/>
          <w:szCs w:val="24"/>
        </w:rPr>
        <w:t>. If no history, please explain why- this is the first time the County has applied for this grant, etc.</w:t>
      </w:r>
      <w:r w:rsidRPr="00497A47">
        <w:rPr>
          <w:rFonts w:ascii="Times New Roman" w:hAnsi="Times New Roman" w:cs="Times New Roman"/>
          <w:sz w:val="24"/>
          <w:szCs w:val="24"/>
        </w:rPr>
        <w:t>)</w:t>
      </w:r>
      <w:r w:rsidR="00871A6A" w:rsidRPr="00497A47">
        <w:rPr>
          <w:rFonts w:ascii="Times New Roman" w:hAnsi="Times New Roman" w:cs="Times New Roman"/>
          <w:sz w:val="24"/>
          <w:szCs w:val="24"/>
        </w:rPr>
        <w:br/>
      </w:r>
      <w:r w:rsidR="00871A6A" w:rsidRPr="00497A47">
        <w:rPr>
          <w:rFonts w:ascii="Times New Roman" w:hAnsi="Times New Roman" w:cs="Times New Roman"/>
          <w:sz w:val="24"/>
          <w:szCs w:val="24"/>
        </w:rPr>
        <w:br/>
      </w:r>
      <w:r w:rsidR="00871A6A" w:rsidRPr="00497A47">
        <w:rPr>
          <w:rFonts w:ascii="Times New Roman" w:hAnsi="Times New Roman" w:cs="Times New Roman"/>
          <w:sz w:val="24"/>
          <w:szCs w:val="24"/>
        </w:rPr>
        <w:br/>
      </w:r>
      <w:r w:rsidR="00AE37EA" w:rsidRPr="00497A47">
        <w:rPr>
          <w:rFonts w:ascii="Times New Roman" w:hAnsi="Times New Roman" w:cs="Times New Roman"/>
          <w:sz w:val="24"/>
          <w:szCs w:val="24"/>
        </w:rPr>
        <w:t>We were awarded $308,374.45 in the first grant cycle for a human trafficking investigator and a criminal intelligence analyst (18 month grant).</w:t>
      </w:r>
      <w:r w:rsidR="00871A6A" w:rsidRPr="00497A47">
        <w:rPr>
          <w:rFonts w:ascii="Times New Roman" w:hAnsi="Times New Roman" w:cs="Times New Roman"/>
          <w:sz w:val="24"/>
          <w:szCs w:val="24"/>
        </w:rPr>
        <w:br/>
      </w:r>
      <w:r w:rsidR="00871A6A" w:rsidRPr="00497A47">
        <w:rPr>
          <w:rFonts w:ascii="Times New Roman" w:hAnsi="Times New Roman" w:cs="Times New Roman"/>
          <w:sz w:val="24"/>
          <w:szCs w:val="24"/>
        </w:rPr>
        <w:br/>
      </w:r>
    </w:p>
    <w:p w:rsidR="002234DC" w:rsidRDefault="002234DC" w:rsidP="00EE14A0">
      <w:pPr>
        <w:pStyle w:val="ListParagraph"/>
        <w:numPr>
          <w:ilvl w:val="1"/>
          <w:numId w:val="1"/>
        </w:numPr>
        <w:jc w:val="both"/>
        <w:rPr>
          <w:rFonts w:ascii="Times New Roman" w:hAnsi="Times New Roman" w:cs="Times New Roman"/>
          <w:sz w:val="24"/>
          <w:szCs w:val="24"/>
        </w:rPr>
      </w:pPr>
      <w:r w:rsidRPr="00497A47">
        <w:rPr>
          <w:rFonts w:ascii="Times New Roman" w:hAnsi="Times New Roman" w:cs="Times New Roman"/>
          <w:sz w:val="24"/>
          <w:szCs w:val="24"/>
        </w:rPr>
        <w:t>Sustainability Pla</w:t>
      </w:r>
      <w:r w:rsidR="00871A6A" w:rsidRPr="00497A47">
        <w:rPr>
          <w:rFonts w:ascii="Times New Roman" w:hAnsi="Times New Roman" w:cs="Times New Roman"/>
          <w:sz w:val="24"/>
          <w:szCs w:val="24"/>
        </w:rPr>
        <w:t xml:space="preserve">n: </w:t>
      </w:r>
      <w:r w:rsidRPr="00497A47">
        <w:rPr>
          <w:rFonts w:ascii="Times New Roman" w:hAnsi="Times New Roman" w:cs="Times New Roman"/>
          <w:sz w:val="24"/>
          <w:szCs w:val="24"/>
        </w:rPr>
        <w:t>a clear continuation plan for sustaining grant-funded program if funding is reduced or terminated</w:t>
      </w:r>
      <w:r w:rsidR="00871A6A" w:rsidRPr="00497A47">
        <w:rPr>
          <w:rFonts w:ascii="Times New Roman" w:hAnsi="Times New Roman" w:cs="Times New Roman"/>
          <w:sz w:val="24"/>
          <w:szCs w:val="24"/>
        </w:rPr>
        <w:t xml:space="preserve"> which reflects</w:t>
      </w:r>
      <w:r w:rsidRPr="00497A47">
        <w:rPr>
          <w:rFonts w:ascii="Times New Roman" w:hAnsi="Times New Roman" w:cs="Times New Roman"/>
          <w:sz w:val="24"/>
          <w:szCs w:val="24"/>
        </w:rPr>
        <w:t xml:space="preserve"> the potential for loss of grant-funded position or program components</w:t>
      </w:r>
    </w:p>
    <w:p w:rsidR="00EC6CDF" w:rsidRPr="00EC6CDF" w:rsidRDefault="00EC6CDF" w:rsidP="00EE14A0">
      <w:pPr>
        <w:ind w:left="1080"/>
        <w:jc w:val="both"/>
        <w:rPr>
          <w:rFonts w:ascii="Times New Roman" w:hAnsi="Times New Roman" w:cs="Times New Roman"/>
          <w:sz w:val="24"/>
          <w:szCs w:val="24"/>
        </w:rPr>
      </w:pPr>
      <w:r>
        <w:rPr>
          <w:rFonts w:ascii="Times New Roman" w:hAnsi="Times New Roman" w:cs="Times New Roman"/>
          <w:sz w:val="24"/>
          <w:szCs w:val="24"/>
        </w:rPr>
        <w:t xml:space="preserve">If the grant funding is reduced or terminated, and we are unable to obtain another funding source, the county will </w:t>
      </w:r>
      <w:r w:rsidR="00EE14A0">
        <w:rPr>
          <w:rFonts w:ascii="Times New Roman" w:hAnsi="Times New Roman" w:cs="Times New Roman"/>
          <w:sz w:val="24"/>
          <w:szCs w:val="24"/>
        </w:rPr>
        <w:t>be asked</w:t>
      </w:r>
      <w:r>
        <w:rPr>
          <w:rFonts w:ascii="Times New Roman" w:hAnsi="Times New Roman" w:cs="Times New Roman"/>
          <w:sz w:val="24"/>
          <w:szCs w:val="24"/>
        </w:rPr>
        <w:t xml:space="preserve"> to absorb the costs of these vital positions. </w:t>
      </w:r>
    </w:p>
    <w:p w:rsidR="00871A6A" w:rsidRPr="00497A47" w:rsidRDefault="00871A6A" w:rsidP="00871A6A">
      <w:pPr>
        <w:pStyle w:val="ListParagraph"/>
        <w:ind w:left="1440"/>
        <w:rPr>
          <w:rFonts w:ascii="Times New Roman" w:hAnsi="Times New Roman" w:cs="Times New Roman"/>
          <w:sz w:val="24"/>
          <w:szCs w:val="24"/>
        </w:rPr>
      </w:pPr>
    </w:p>
    <w:p w:rsidR="002234DC" w:rsidRPr="00A84E84" w:rsidRDefault="002234DC" w:rsidP="002234DC">
      <w:pPr>
        <w:pStyle w:val="ListParagraph"/>
        <w:numPr>
          <w:ilvl w:val="0"/>
          <w:numId w:val="1"/>
        </w:numPr>
        <w:rPr>
          <w:rFonts w:ascii="Times New Roman" w:hAnsi="Times New Roman" w:cs="Times New Roman"/>
          <w:sz w:val="24"/>
          <w:szCs w:val="24"/>
        </w:rPr>
      </w:pPr>
      <w:r w:rsidRPr="00A84E84">
        <w:rPr>
          <w:rFonts w:ascii="Times New Roman" w:hAnsi="Times New Roman" w:cs="Times New Roman"/>
          <w:sz w:val="24"/>
          <w:szCs w:val="24"/>
        </w:rPr>
        <w:t>Programmatic</w:t>
      </w:r>
    </w:p>
    <w:p w:rsidR="00871A6A" w:rsidRPr="00A84E84" w:rsidRDefault="002234DC" w:rsidP="002234DC">
      <w:pPr>
        <w:pStyle w:val="ListParagraph"/>
        <w:numPr>
          <w:ilvl w:val="1"/>
          <w:numId w:val="1"/>
        </w:numPr>
        <w:rPr>
          <w:rFonts w:ascii="Times New Roman" w:hAnsi="Times New Roman" w:cs="Times New Roman"/>
          <w:sz w:val="24"/>
          <w:szCs w:val="24"/>
        </w:rPr>
      </w:pPr>
      <w:r w:rsidRPr="00A84E84">
        <w:rPr>
          <w:rFonts w:ascii="Times New Roman" w:hAnsi="Times New Roman" w:cs="Times New Roman"/>
          <w:sz w:val="24"/>
          <w:szCs w:val="24"/>
        </w:rPr>
        <w:t>Alignment with County’s strategic priorities and/or department/program plan</w:t>
      </w:r>
    </w:p>
    <w:p w:rsidR="00AE41B7" w:rsidRPr="00A84E84" w:rsidRDefault="00EE14A0" w:rsidP="00EE14A0">
      <w:pPr>
        <w:ind w:left="1080"/>
        <w:jc w:val="both"/>
        <w:rPr>
          <w:rFonts w:ascii="Times New Roman" w:hAnsi="Times New Roman" w:cs="Times New Roman"/>
          <w:sz w:val="24"/>
          <w:szCs w:val="24"/>
        </w:rPr>
      </w:pPr>
      <w:r w:rsidRPr="00EE14A0">
        <w:rPr>
          <w:rFonts w:ascii="Times New Roman" w:hAnsi="Times New Roman" w:cs="Times New Roman"/>
          <w:sz w:val="24"/>
          <w:szCs w:val="24"/>
        </w:rPr>
        <w:t>T</w:t>
      </w:r>
      <w:r w:rsidR="00AE41B7" w:rsidRPr="00EE14A0">
        <w:rPr>
          <w:rFonts w:ascii="Times New Roman" w:hAnsi="Times New Roman" w:cs="Times New Roman"/>
          <w:sz w:val="24"/>
          <w:szCs w:val="24"/>
        </w:rPr>
        <w:t xml:space="preserve">he </w:t>
      </w:r>
      <w:r w:rsidRPr="00EE14A0">
        <w:rPr>
          <w:rFonts w:ascii="Times New Roman" w:hAnsi="Times New Roman" w:cs="Times New Roman"/>
          <w:sz w:val="24"/>
          <w:szCs w:val="24"/>
        </w:rPr>
        <w:t xml:space="preserve">Fort Bend County </w:t>
      </w:r>
      <w:r w:rsidR="00AE41B7" w:rsidRPr="00EE14A0">
        <w:rPr>
          <w:rFonts w:ascii="Times New Roman" w:hAnsi="Times New Roman" w:cs="Times New Roman"/>
          <w:sz w:val="24"/>
          <w:szCs w:val="24"/>
        </w:rPr>
        <w:t xml:space="preserve">District Attorney’s Office is responsible for prosecution of all criminal offenses that occur in the county, including Human Trafficking and related offenses.  This program is directly </w:t>
      </w:r>
      <w:r w:rsidR="00E9651A" w:rsidRPr="00EE14A0">
        <w:rPr>
          <w:rFonts w:ascii="Times New Roman" w:hAnsi="Times New Roman" w:cs="Times New Roman"/>
          <w:sz w:val="24"/>
          <w:szCs w:val="24"/>
        </w:rPr>
        <w:t xml:space="preserve">aligned </w:t>
      </w:r>
      <w:r w:rsidR="00AE41B7" w:rsidRPr="00EE14A0">
        <w:rPr>
          <w:rFonts w:ascii="Times New Roman" w:hAnsi="Times New Roman" w:cs="Times New Roman"/>
          <w:sz w:val="24"/>
          <w:szCs w:val="24"/>
        </w:rPr>
        <w:t xml:space="preserve">with the </w:t>
      </w:r>
      <w:r w:rsidR="00E9651A" w:rsidRPr="00EE14A0">
        <w:rPr>
          <w:rFonts w:ascii="Times New Roman" w:hAnsi="Times New Roman" w:cs="Times New Roman"/>
          <w:sz w:val="24"/>
          <w:szCs w:val="24"/>
        </w:rPr>
        <w:t xml:space="preserve">county’s </w:t>
      </w:r>
      <w:r w:rsidRPr="00EE14A0">
        <w:rPr>
          <w:rFonts w:ascii="Times New Roman" w:hAnsi="Times New Roman" w:cs="Times New Roman"/>
          <w:sz w:val="24"/>
          <w:szCs w:val="24"/>
        </w:rPr>
        <w:t xml:space="preserve">strategic priorities in </w:t>
      </w:r>
      <w:r w:rsidR="00AE41B7" w:rsidRPr="00EE14A0">
        <w:rPr>
          <w:rFonts w:ascii="Times New Roman" w:hAnsi="Times New Roman" w:cs="Times New Roman"/>
          <w:sz w:val="24"/>
          <w:szCs w:val="24"/>
        </w:rPr>
        <w:t xml:space="preserve">the </w:t>
      </w:r>
      <w:r w:rsidRPr="00EE14A0">
        <w:rPr>
          <w:rFonts w:ascii="Times New Roman" w:hAnsi="Times New Roman" w:cs="Times New Roman"/>
          <w:sz w:val="24"/>
          <w:szCs w:val="24"/>
        </w:rPr>
        <w:t xml:space="preserve">2020-2021 </w:t>
      </w:r>
      <w:r w:rsidR="00AE41B7" w:rsidRPr="00EE14A0">
        <w:rPr>
          <w:rFonts w:ascii="Times New Roman" w:hAnsi="Times New Roman" w:cs="Times New Roman"/>
          <w:sz w:val="24"/>
          <w:szCs w:val="24"/>
        </w:rPr>
        <w:t xml:space="preserve">Fort Bend County Public Safety Community Plan </w:t>
      </w:r>
      <w:r w:rsidRPr="00EE14A0">
        <w:rPr>
          <w:rFonts w:ascii="Times New Roman" w:hAnsi="Times New Roman" w:cs="Times New Roman"/>
          <w:sz w:val="24"/>
          <w:szCs w:val="24"/>
        </w:rPr>
        <w:t xml:space="preserve">under </w:t>
      </w:r>
      <w:r w:rsidR="00A316D7" w:rsidRPr="00EE14A0">
        <w:rPr>
          <w:rFonts w:ascii="Times New Roman" w:hAnsi="Times New Roman" w:cs="Times New Roman"/>
          <w:sz w:val="24"/>
          <w:szCs w:val="24"/>
        </w:rPr>
        <w:t xml:space="preserve">Law Enforcement </w:t>
      </w:r>
      <w:r w:rsidR="00AE41B7" w:rsidRPr="00EE14A0">
        <w:rPr>
          <w:rFonts w:ascii="Times New Roman" w:hAnsi="Times New Roman" w:cs="Times New Roman"/>
          <w:sz w:val="24"/>
          <w:szCs w:val="24"/>
        </w:rPr>
        <w:t xml:space="preserve">Priority #6 </w:t>
      </w:r>
      <w:r w:rsidRPr="00EE14A0">
        <w:rPr>
          <w:rFonts w:ascii="Times New Roman" w:hAnsi="Times New Roman" w:cs="Times New Roman"/>
          <w:sz w:val="24"/>
          <w:szCs w:val="24"/>
        </w:rPr>
        <w:t xml:space="preserve">and under </w:t>
      </w:r>
      <w:r w:rsidR="00A316D7" w:rsidRPr="00EE14A0">
        <w:rPr>
          <w:rFonts w:ascii="Times New Roman" w:hAnsi="Times New Roman" w:cs="Times New Roman"/>
          <w:sz w:val="24"/>
          <w:szCs w:val="24"/>
        </w:rPr>
        <w:t>Victim Issues-Child Priority #8 and Priority #11</w:t>
      </w:r>
      <w:r w:rsidR="00AE41B7" w:rsidRPr="00EE14A0">
        <w:rPr>
          <w:rFonts w:ascii="Times New Roman" w:hAnsi="Times New Roman" w:cs="Times New Roman"/>
          <w:sz w:val="24"/>
          <w:szCs w:val="24"/>
        </w:rPr>
        <w:t>.</w:t>
      </w:r>
      <w:r w:rsidR="00AE41B7" w:rsidRPr="00A84E84">
        <w:rPr>
          <w:rFonts w:ascii="Times New Roman" w:hAnsi="Times New Roman" w:cs="Times New Roman"/>
          <w:sz w:val="24"/>
          <w:szCs w:val="24"/>
        </w:rPr>
        <w:t xml:space="preserve">  </w:t>
      </w:r>
    </w:p>
    <w:p w:rsidR="00871A6A" w:rsidRPr="00A84E84" w:rsidRDefault="00871A6A" w:rsidP="00871A6A">
      <w:pPr>
        <w:rPr>
          <w:rFonts w:ascii="Times New Roman" w:hAnsi="Times New Roman" w:cs="Times New Roman"/>
          <w:sz w:val="24"/>
          <w:szCs w:val="24"/>
        </w:rPr>
      </w:pPr>
    </w:p>
    <w:p w:rsidR="00871A6A" w:rsidRPr="00A84E84" w:rsidRDefault="00871A6A" w:rsidP="00871A6A">
      <w:pPr>
        <w:pStyle w:val="ListParagraph"/>
        <w:numPr>
          <w:ilvl w:val="1"/>
          <w:numId w:val="1"/>
        </w:numPr>
        <w:rPr>
          <w:rFonts w:ascii="Times New Roman" w:hAnsi="Times New Roman" w:cs="Times New Roman"/>
          <w:sz w:val="24"/>
          <w:szCs w:val="24"/>
        </w:rPr>
      </w:pPr>
      <w:r w:rsidRPr="00A84E84">
        <w:rPr>
          <w:rFonts w:ascii="Times New Roman" w:hAnsi="Times New Roman" w:cs="Times New Roman"/>
          <w:sz w:val="24"/>
          <w:szCs w:val="24"/>
        </w:rPr>
        <w:t>Needs of Fort Bend County residents that will be addressed by the grant</w:t>
      </w:r>
    </w:p>
    <w:p w:rsidR="00E9651A" w:rsidRDefault="00E9651A" w:rsidP="00871A6A">
      <w:pPr>
        <w:pStyle w:val="ListParagraph"/>
        <w:ind w:left="1440"/>
        <w:rPr>
          <w:rFonts w:ascii="Times New Roman" w:hAnsi="Times New Roman" w:cs="Times New Roman"/>
          <w:sz w:val="24"/>
          <w:szCs w:val="24"/>
        </w:rPr>
      </w:pPr>
    </w:p>
    <w:p w:rsidR="002234DC" w:rsidRPr="00E9651A" w:rsidRDefault="00E9651A" w:rsidP="00EE14A0">
      <w:pPr>
        <w:ind w:left="1080"/>
        <w:jc w:val="both"/>
        <w:rPr>
          <w:rFonts w:ascii="Times New Roman" w:hAnsi="Times New Roman" w:cs="Times New Roman"/>
          <w:sz w:val="24"/>
          <w:szCs w:val="24"/>
        </w:rPr>
      </w:pPr>
      <w:r w:rsidRPr="00EE14A0">
        <w:rPr>
          <w:rFonts w:ascii="Times New Roman" w:hAnsi="Times New Roman" w:cs="Times New Roman"/>
          <w:sz w:val="24"/>
          <w:szCs w:val="24"/>
        </w:rPr>
        <w:t>Th</w:t>
      </w:r>
      <w:r w:rsidR="00A84E84" w:rsidRPr="00EE14A0">
        <w:rPr>
          <w:rFonts w:ascii="Times New Roman" w:hAnsi="Times New Roman" w:cs="Times New Roman"/>
          <w:sz w:val="24"/>
          <w:szCs w:val="24"/>
        </w:rPr>
        <w:t xml:space="preserve">is program will </w:t>
      </w:r>
      <w:r w:rsidR="00774CA2" w:rsidRPr="00EE14A0">
        <w:rPr>
          <w:rFonts w:ascii="Times New Roman" w:hAnsi="Times New Roman" w:cs="Times New Roman"/>
          <w:sz w:val="24"/>
          <w:szCs w:val="24"/>
        </w:rPr>
        <w:t>address the need of residents for r</w:t>
      </w:r>
      <w:r w:rsidR="00A84E84" w:rsidRPr="00EE14A0">
        <w:rPr>
          <w:rFonts w:ascii="Times New Roman" w:hAnsi="Times New Roman" w:cs="Times New Roman"/>
          <w:sz w:val="24"/>
          <w:szCs w:val="24"/>
        </w:rPr>
        <w:t xml:space="preserve">educed criminal activity and increased </w:t>
      </w:r>
      <w:r w:rsidRPr="00EE14A0">
        <w:rPr>
          <w:rFonts w:ascii="Times New Roman" w:hAnsi="Times New Roman" w:cs="Times New Roman"/>
          <w:sz w:val="24"/>
          <w:szCs w:val="24"/>
        </w:rPr>
        <w:t xml:space="preserve">community safety </w:t>
      </w:r>
      <w:r w:rsidR="00A84E84" w:rsidRPr="00EE14A0">
        <w:rPr>
          <w:rFonts w:ascii="Times New Roman" w:hAnsi="Times New Roman" w:cs="Times New Roman"/>
          <w:sz w:val="24"/>
          <w:szCs w:val="24"/>
        </w:rPr>
        <w:t xml:space="preserve">through </w:t>
      </w:r>
      <w:r w:rsidRPr="00EE14A0">
        <w:rPr>
          <w:rFonts w:ascii="Times New Roman" w:hAnsi="Times New Roman" w:cs="Times New Roman"/>
          <w:sz w:val="24"/>
          <w:szCs w:val="24"/>
        </w:rPr>
        <w:t>aggressive investigation and prosecution of Human Trafficking and related crimes committed against children, youth, and adults</w:t>
      </w:r>
      <w:r w:rsidR="00A84E84" w:rsidRPr="00EE14A0">
        <w:rPr>
          <w:rFonts w:ascii="Times New Roman" w:hAnsi="Times New Roman" w:cs="Times New Roman"/>
          <w:sz w:val="24"/>
          <w:szCs w:val="24"/>
        </w:rPr>
        <w:t xml:space="preserve"> </w:t>
      </w:r>
      <w:r w:rsidR="00A84E84" w:rsidRPr="00EE14A0">
        <w:rPr>
          <w:rFonts w:ascii="Times New Roman" w:hAnsi="Times New Roman" w:cs="Times New Roman"/>
          <w:sz w:val="24"/>
          <w:szCs w:val="24"/>
        </w:rPr>
        <w:lastRenderedPageBreak/>
        <w:t>in the county</w:t>
      </w:r>
      <w:r w:rsidRPr="00EE14A0">
        <w:rPr>
          <w:rFonts w:ascii="Times New Roman" w:hAnsi="Times New Roman" w:cs="Times New Roman"/>
          <w:sz w:val="24"/>
          <w:szCs w:val="24"/>
        </w:rPr>
        <w:t xml:space="preserve">.   </w:t>
      </w:r>
      <w:r w:rsidR="00A84E84" w:rsidRPr="00EE14A0">
        <w:rPr>
          <w:rFonts w:ascii="Times New Roman" w:hAnsi="Times New Roman" w:cs="Times New Roman"/>
          <w:sz w:val="24"/>
          <w:szCs w:val="24"/>
        </w:rPr>
        <w:t>Efforts to rescue and recover</w:t>
      </w:r>
      <w:r w:rsidRPr="00EE14A0">
        <w:rPr>
          <w:rFonts w:ascii="Times New Roman" w:hAnsi="Times New Roman" w:cs="Times New Roman"/>
          <w:sz w:val="24"/>
          <w:szCs w:val="24"/>
        </w:rPr>
        <w:t xml:space="preserve"> victimized citizens will be </w:t>
      </w:r>
      <w:r w:rsidR="00A84E84" w:rsidRPr="00EE14A0">
        <w:rPr>
          <w:rFonts w:ascii="Times New Roman" w:hAnsi="Times New Roman" w:cs="Times New Roman"/>
          <w:sz w:val="24"/>
          <w:szCs w:val="24"/>
        </w:rPr>
        <w:t>enhanced.</w:t>
      </w:r>
      <w:r>
        <w:rPr>
          <w:rFonts w:ascii="Times New Roman" w:hAnsi="Times New Roman" w:cs="Times New Roman"/>
          <w:sz w:val="24"/>
          <w:szCs w:val="24"/>
        </w:rPr>
        <w:t xml:space="preserve">  </w:t>
      </w:r>
      <w:r w:rsidR="00871A6A" w:rsidRPr="00E9651A">
        <w:rPr>
          <w:rFonts w:ascii="Times New Roman" w:hAnsi="Times New Roman" w:cs="Times New Roman"/>
          <w:sz w:val="24"/>
          <w:szCs w:val="24"/>
        </w:rPr>
        <w:br/>
      </w:r>
      <w:r w:rsidR="00871A6A" w:rsidRPr="00E9651A">
        <w:rPr>
          <w:rFonts w:ascii="Times New Roman" w:hAnsi="Times New Roman" w:cs="Times New Roman"/>
          <w:sz w:val="24"/>
          <w:szCs w:val="24"/>
        </w:rPr>
        <w:br/>
      </w:r>
    </w:p>
    <w:p w:rsidR="00871A6A" w:rsidRPr="00497A47" w:rsidRDefault="002234DC" w:rsidP="002234DC">
      <w:pPr>
        <w:pStyle w:val="ListParagraph"/>
        <w:numPr>
          <w:ilvl w:val="1"/>
          <w:numId w:val="1"/>
        </w:numPr>
        <w:rPr>
          <w:rFonts w:ascii="Times New Roman" w:hAnsi="Times New Roman" w:cs="Times New Roman"/>
          <w:sz w:val="24"/>
          <w:szCs w:val="24"/>
        </w:rPr>
      </w:pPr>
      <w:r w:rsidRPr="00497A47">
        <w:rPr>
          <w:rFonts w:ascii="Times New Roman" w:hAnsi="Times New Roman" w:cs="Times New Roman"/>
          <w:sz w:val="24"/>
          <w:szCs w:val="24"/>
        </w:rPr>
        <w:t>Department’s capacity to administer administrative aspects of the grant</w:t>
      </w:r>
    </w:p>
    <w:p w:rsidR="00EE14A0" w:rsidRDefault="00871A6A" w:rsidP="00EE14A0">
      <w:pPr>
        <w:pStyle w:val="ListParagraph"/>
        <w:ind w:left="1440"/>
        <w:jc w:val="both"/>
        <w:rPr>
          <w:rFonts w:ascii="Times New Roman" w:hAnsi="Times New Roman" w:cs="Times New Roman"/>
          <w:sz w:val="24"/>
          <w:szCs w:val="24"/>
        </w:rPr>
      </w:pPr>
      <w:r w:rsidRPr="00497A47">
        <w:rPr>
          <w:rFonts w:ascii="Times New Roman" w:hAnsi="Times New Roman" w:cs="Times New Roman"/>
          <w:sz w:val="24"/>
          <w:szCs w:val="24"/>
        </w:rPr>
        <w:br/>
      </w:r>
      <w:r w:rsidR="00AE37EA" w:rsidRPr="00497A47">
        <w:rPr>
          <w:rFonts w:ascii="Times New Roman" w:hAnsi="Times New Roman" w:cs="Times New Roman"/>
          <w:sz w:val="24"/>
          <w:szCs w:val="24"/>
        </w:rPr>
        <w:t>For the past year, the Fort Bend County has handled the financial and administrative aspects of the grant with no issues.</w:t>
      </w:r>
    </w:p>
    <w:p w:rsidR="002234DC" w:rsidRPr="00497A47" w:rsidRDefault="00871A6A" w:rsidP="00EE14A0">
      <w:pPr>
        <w:pStyle w:val="ListParagraph"/>
        <w:ind w:left="1440"/>
        <w:jc w:val="both"/>
        <w:rPr>
          <w:rFonts w:ascii="Times New Roman" w:hAnsi="Times New Roman" w:cs="Times New Roman"/>
          <w:sz w:val="24"/>
          <w:szCs w:val="24"/>
        </w:rPr>
      </w:pPr>
      <w:r w:rsidRPr="00497A47">
        <w:rPr>
          <w:rFonts w:ascii="Times New Roman" w:hAnsi="Times New Roman" w:cs="Times New Roman"/>
          <w:sz w:val="24"/>
          <w:szCs w:val="24"/>
        </w:rPr>
        <w:br/>
      </w:r>
    </w:p>
    <w:p w:rsidR="002234DC" w:rsidRPr="00497A47" w:rsidRDefault="002234DC" w:rsidP="002234DC">
      <w:pPr>
        <w:pStyle w:val="ListParagraph"/>
        <w:numPr>
          <w:ilvl w:val="1"/>
          <w:numId w:val="1"/>
        </w:numPr>
        <w:rPr>
          <w:rFonts w:ascii="Times New Roman" w:hAnsi="Times New Roman" w:cs="Times New Roman"/>
          <w:sz w:val="24"/>
          <w:szCs w:val="24"/>
        </w:rPr>
      </w:pPr>
      <w:r w:rsidRPr="00497A47">
        <w:rPr>
          <w:rFonts w:ascii="Times New Roman" w:hAnsi="Times New Roman" w:cs="Times New Roman"/>
          <w:sz w:val="24"/>
          <w:szCs w:val="24"/>
        </w:rPr>
        <w:t xml:space="preserve">Prior year grant performance data/accomplishments </w:t>
      </w:r>
    </w:p>
    <w:p w:rsidR="00AE37EA" w:rsidRPr="00497A47" w:rsidRDefault="00AE37EA" w:rsidP="00AE37EA">
      <w:pPr>
        <w:pStyle w:val="ListParagraph"/>
        <w:ind w:left="1440"/>
        <w:rPr>
          <w:rFonts w:ascii="Times New Roman" w:hAnsi="Times New Roman" w:cs="Times New Roman"/>
          <w:sz w:val="24"/>
          <w:szCs w:val="24"/>
        </w:rPr>
      </w:pPr>
    </w:p>
    <w:p w:rsidR="00AE37EA" w:rsidRPr="00497A47" w:rsidRDefault="00AE37EA" w:rsidP="00EE14A0">
      <w:pPr>
        <w:pStyle w:val="ListParagraph"/>
        <w:ind w:left="1440"/>
        <w:jc w:val="both"/>
        <w:rPr>
          <w:rFonts w:ascii="Times New Roman" w:hAnsi="Times New Roman" w:cs="Times New Roman"/>
          <w:sz w:val="24"/>
          <w:szCs w:val="24"/>
        </w:rPr>
      </w:pPr>
      <w:r w:rsidRPr="00497A47">
        <w:rPr>
          <w:rFonts w:ascii="Times New Roman" w:hAnsi="Times New Roman" w:cs="Times New Roman"/>
          <w:sz w:val="24"/>
          <w:szCs w:val="24"/>
        </w:rPr>
        <w:t xml:space="preserve">In September 2020, the Fort Bend County District Attorney’s Office conducted a four day sting operation in Stafford, Texas and Missouri City, Texas dedicated to locating those seeking to buy and sell sex in our county.  The four day proactive operation resulted in 46 arrests on a variety of human trafficking related charges and the rescue of five human trafficking victims. </w:t>
      </w:r>
    </w:p>
    <w:sectPr w:rsidR="00AE37EA" w:rsidRPr="0049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401B"/>
    <w:multiLevelType w:val="hybridMultilevel"/>
    <w:tmpl w:val="032619FC"/>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DC"/>
    <w:rsid w:val="000D10C5"/>
    <w:rsid w:val="002234DC"/>
    <w:rsid w:val="002B2687"/>
    <w:rsid w:val="002C2F43"/>
    <w:rsid w:val="003D339A"/>
    <w:rsid w:val="00497A47"/>
    <w:rsid w:val="006F1B46"/>
    <w:rsid w:val="00774CA2"/>
    <w:rsid w:val="0082199A"/>
    <w:rsid w:val="00870ACB"/>
    <w:rsid w:val="00871A6A"/>
    <w:rsid w:val="00915507"/>
    <w:rsid w:val="00A316D7"/>
    <w:rsid w:val="00A84E84"/>
    <w:rsid w:val="00AE37EA"/>
    <w:rsid w:val="00AE41B7"/>
    <w:rsid w:val="00B15089"/>
    <w:rsid w:val="00BB4551"/>
    <w:rsid w:val="00E9651A"/>
    <w:rsid w:val="00EA6897"/>
    <w:rsid w:val="00EC6CDF"/>
    <w:rsid w:val="00EE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DC"/>
    <w:pPr>
      <w:ind w:left="720"/>
      <w:contextualSpacing/>
    </w:pPr>
  </w:style>
  <w:style w:type="table" w:styleId="TableGrid">
    <w:name w:val="Table Grid"/>
    <w:basedOn w:val="TableNormal"/>
    <w:uiPriority w:val="39"/>
    <w:rsid w:val="0022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6A"/>
    <w:rPr>
      <w:rFonts w:ascii="Segoe UI" w:hAnsi="Segoe UI" w:cs="Segoe UI"/>
      <w:sz w:val="18"/>
      <w:szCs w:val="18"/>
    </w:rPr>
  </w:style>
  <w:style w:type="character" w:styleId="Hyperlink">
    <w:name w:val="Hyperlink"/>
    <w:basedOn w:val="DefaultParagraphFont"/>
    <w:uiPriority w:val="99"/>
    <w:unhideWhenUsed/>
    <w:rsid w:val="002C2F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DC"/>
    <w:pPr>
      <w:ind w:left="720"/>
      <w:contextualSpacing/>
    </w:pPr>
  </w:style>
  <w:style w:type="table" w:styleId="TableGrid">
    <w:name w:val="Table Grid"/>
    <w:basedOn w:val="TableNormal"/>
    <w:uiPriority w:val="39"/>
    <w:rsid w:val="0022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6A"/>
    <w:rPr>
      <w:rFonts w:ascii="Segoe UI" w:hAnsi="Segoe UI" w:cs="Segoe UI"/>
      <w:sz w:val="18"/>
      <w:szCs w:val="18"/>
    </w:rPr>
  </w:style>
  <w:style w:type="character" w:styleId="Hyperlink">
    <w:name w:val="Hyperlink"/>
    <w:basedOn w:val="DefaultParagraphFont"/>
    <w:uiPriority w:val="99"/>
    <w:unhideWhenUsed/>
    <w:rsid w:val="002C2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Andresen@fortbendcountytx.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Desmond</dc:creator>
  <cp:lastModifiedBy>Wittig, Wesley</cp:lastModifiedBy>
  <cp:revision>6</cp:revision>
  <cp:lastPrinted>2019-04-03T18:10:00Z</cp:lastPrinted>
  <dcterms:created xsi:type="dcterms:W3CDTF">2021-01-27T15:07:00Z</dcterms:created>
  <dcterms:modified xsi:type="dcterms:W3CDTF">2021-01-27T15:23:00Z</dcterms:modified>
</cp:coreProperties>
</file>