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6" w:rsidRPr="00500D0F" w:rsidRDefault="001E5826" w:rsidP="001E5826">
      <w:pPr>
        <w:spacing w:before="29"/>
        <w:ind w:left="192" w:right="303"/>
        <w:jc w:val="center"/>
        <w:rPr>
          <w:rFonts w:ascii="Times New Roman" w:eastAsia="Times New Roman" w:hAnsi="Times New Roman" w:cs="Times New Roman"/>
        </w:rPr>
      </w:pPr>
      <w:r w:rsidRPr="00500D0F">
        <w:rPr>
          <w:rFonts w:ascii="Times New Roman" w:hAnsi="Times New Roman" w:cs="Times New Roman"/>
          <w:b/>
          <w:color w:val="2D2D2D"/>
        </w:rPr>
        <w:t>FORT BEND COUNTY RESOLUTION</w:t>
      </w:r>
    </w:p>
    <w:p w:rsidR="00772708" w:rsidRDefault="00772708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w w:val="105"/>
        </w:rPr>
      </w:pPr>
    </w:p>
    <w:p w:rsidR="001B242D" w:rsidRDefault="001E5826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spacing w:val="-29"/>
          <w:w w:val="105"/>
        </w:rPr>
      </w:pPr>
      <w:r w:rsidRPr="006A1622">
        <w:rPr>
          <w:rFonts w:ascii="Times New Roman" w:hAnsi="Times New Roman" w:cs="Times New Roman"/>
          <w:color w:val="2D2D2D"/>
          <w:w w:val="105"/>
        </w:rPr>
        <w:t>IN</w:t>
      </w:r>
      <w:r w:rsidRPr="006A1622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SUPPORT</w:t>
      </w:r>
      <w:r w:rsidRPr="006A1622">
        <w:rPr>
          <w:rFonts w:ascii="Times New Roman" w:hAnsi="Times New Roman" w:cs="Times New Roman"/>
          <w:color w:val="2D2D2D"/>
          <w:spacing w:val="-10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OF</w:t>
      </w:r>
      <w:r w:rsidRPr="006A1622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</w:p>
    <w:p w:rsidR="001B242D" w:rsidRDefault="003E3BCD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b/>
          <w:color w:val="2D2D2D"/>
          <w:w w:val="105"/>
        </w:rPr>
      </w:pPr>
      <w:r>
        <w:rPr>
          <w:rFonts w:ascii="Times New Roman" w:hAnsi="Times New Roman" w:cs="Times New Roman"/>
          <w:b/>
          <w:color w:val="2D2D2D"/>
          <w:w w:val="105"/>
        </w:rPr>
        <w:t>HOUSE BILL REQUIRING TCEQ NOTIFICATION</w:t>
      </w:r>
    </w:p>
    <w:p w:rsidR="001B242D" w:rsidRPr="001B242D" w:rsidRDefault="001B242D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spacing w:val="-29"/>
          <w:w w:val="105"/>
        </w:rPr>
      </w:pPr>
    </w:p>
    <w:p w:rsidR="001E5826" w:rsidRPr="006A1622" w:rsidRDefault="001E5826" w:rsidP="001E5826">
      <w:pPr>
        <w:spacing w:before="8"/>
        <w:rPr>
          <w:rFonts w:ascii="Times New Roman" w:eastAsia="Times New Roman" w:hAnsi="Times New Roman" w:cs="Times New Roman"/>
        </w:rPr>
      </w:pPr>
    </w:p>
    <w:p w:rsidR="001E5826" w:rsidRPr="00BB7CB3" w:rsidRDefault="001E5826" w:rsidP="001E5826">
      <w:pPr>
        <w:pStyle w:val="BodyText"/>
        <w:spacing w:line="244" w:lineRule="auto"/>
        <w:ind w:right="-50" w:firstLine="4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2D2D2D"/>
          <w:sz w:val="22"/>
          <w:szCs w:val="22"/>
        </w:rPr>
        <w:tab/>
      </w:r>
      <w:r w:rsidRPr="00BB7CB3">
        <w:rPr>
          <w:rFonts w:cs="Times New Roman"/>
          <w:b/>
          <w:sz w:val="22"/>
          <w:szCs w:val="22"/>
        </w:rPr>
        <w:t>WHEREAS</w:t>
      </w:r>
      <w:r w:rsidRPr="00BB7CB3">
        <w:rPr>
          <w:rFonts w:cs="Times New Roman"/>
          <w:sz w:val="22"/>
          <w:szCs w:val="22"/>
        </w:rPr>
        <w:t>,</w:t>
      </w:r>
      <w:r w:rsidRPr="00BB7CB3">
        <w:rPr>
          <w:rFonts w:cs="Times New Roman"/>
          <w:spacing w:val="54"/>
          <w:sz w:val="22"/>
          <w:szCs w:val="22"/>
        </w:rPr>
        <w:t xml:space="preserve"> </w:t>
      </w:r>
      <w:r w:rsidR="003E3BCD">
        <w:rPr>
          <w:rFonts w:cs="Times New Roman"/>
          <w:sz w:val="22"/>
          <w:szCs w:val="22"/>
        </w:rPr>
        <w:t>the TCEQ monitors and regulates the potable water standards in the State of Texas and</w:t>
      </w:r>
    </w:p>
    <w:p w:rsidR="001E5826" w:rsidRPr="00BB7CB3" w:rsidRDefault="001E5826" w:rsidP="001E5826">
      <w:pPr>
        <w:spacing w:before="9"/>
        <w:jc w:val="both"/>
        <w:rPr>
          <w:rFonts w:ascii="Times New Roman" w:eastAsia="Times New Roman" w:hAnsi="Times New Roman" w:cs="Times New Roman"/>
        </w:rPr>
      </w:pPr>
    </w:p>
    <w:p w:rsidR="001E5826" w:rsidRPr="00BB7CB3" w:rsidRDefault="001E5826" w:rsidP="001E5826">
      <w:pPr>
        <w:pStyle w:val="BodyText"/>
        <w:spacing w:line="250" w:lineRule="auto"/>
        <w:ind w:left="106" w:right="-50"/>
        <w:jc w:val="both"/>
        <w:rPr>
          <w:rFonts w:cs="Times New Roman"/>
          <w:sz w:val="22"/>
          <w:szCs w:val="22"/>
        </w:rPr>
      </w:pPr>
      <w:r w:rsidRPr="00BB7CB3">
        <w:rPr>
          <w:rFonts w:cs="Times New Roman"/>
          <w:sz w:val="22"/>
          <w:szCs w:val="22"/>
        </w:rPr>
        <w:tab/>
      </w:r>
      <w:r w:rsidRPr="00BB7CB3">
        <w:rPr>
          <w:rFonts w:cs="Times New Roman"/>
          <w:b/>
          <w:sz w:val="22"/>
          <w:szCs w:val="22"/>
        </w:rPr>
        <w:t>WHEREAS</w:t>
      </w:r>
      <w:r w:rsidRPr="00BB7CB3">
        <w:rPr>
          <w:rFonts w:cs="Times New Roman"/>
          <w:sz w:val="22"/>
          <w:szCs w:val="22"/>
        </w:rPr>
        <w:t xml:space="preserve">, </w:t>
      </w:r>
      <w:r w:rsidR="003E3BCD">
        <w:rPr>
          <w:rFonts w:cs="Times New Roman"/>
          <w:sz w:val="22"/>
          <w:szCs w:val="22"/>
        </w:rPr>
        <w:t>the TCEQ is first to be aware of a potential public health threat</w:t>
      </w:r>
      <w:r w:rsidRPr="00BB7CB3">
        <w:rPr>
          <w:rFonts w:cs="Times New Roman"/>
          <w:sz w:val="22"/>
          <w:szCs w:val="22"/>
        </w:rPr>
        <w:t>;</w:t>
      </w:r>
      <w:r w:rsidRPr="00BB7CB3">
        <w:rPr>
          <w:rFonts w:cs="Times New Roman"/>
          <w:spacing w:val="17"/>
          <w:sz w:val="22"/>
          <w:szCs w:val="22"/>
        </w:rPr>
        <w:t xml:space="preserve"> </w:t>
      </w:r>
      <w:r w:rsidRPr="00BB7CB3">
        <w:rPr>
          <w:rFonts w:cs="Times New Roman"/>
          <w:sz w:val="22"/>
          <w:szCs w:val="22"/>
        </w:rPr>
        <w:t>and</w:t>
      </w:r>
    </w:p>
    <w:p w:rsidR="001E5826" w:rsidRPr="00BB7CB3" w:rsidRDefault="001E5826" w:rsidP="001E5826">
      <w:pPr>
        <w:spacing w:before="4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BB7CB3" w:rsidRDefault="001E5826" w:rsidP="001E5826">
      <w:pPr>
        <w:pStyle w:val="BodyText"/>
        <w:spacing w:line="244" w:lineRule="auto"/>
        <w:ind w:left="110" w:right="-50" w:hanging="5"/>
        <w:jc w:val="both"/>
        <w:rPr>
          <w:rFonts w:cs="Times New Roman"/>
          <w:sz w:val="22"/>
          <w:szCs w:val="22"/>
        </w:rPr>
      </w:pPr>
      <w:r w:rsidRPr="00BB7CB3">
        <w:rPr>
          <w:rFonts w:cs="Times New Roman"/>
          <w:sz w:val="22"/>
          <w:szCs w:val="22"/>
        </w:rPr>
        <w:tab/>
      </w:r>
      <w:r w:rsidRPr="00BB7CB3">
        <w:rPr>
          <w:rFonts w:cs="Times New Roman"/>
          <w:sz w:val="22"/>
          <w:szCs w:val="22"/>
        </w:rPr>
        <w:tab/>
      </w:r>
      <w:r w:rsidRPr="00BB7CB3">
        <w:rPr>
          <w:rFonts w:cs="Times New Roman"/>
          <w:b/>
          <w:sz w:val="22"/>
          <w:szCs w:val="22"/>
        </w:rPr>
        <w:t>WHEREAS</w:t>
      </w:r>
      <w:r w:rsidRPr="00BB7CB3">
        <w:rPr>
          <w:rFonts w:cs="Times New Roman"/>
          <w:sz w:val="22"/>
          <w:szCs w:val="22"/>
        </w:rPr>
        <w:t>,</w:t>
      </w:r>
      <w:r w:rsidRPr="00BB7CB3">
        <w:rPr>
          <w:rFonts w:cs="Times New Roman"/>
          <w:spacing w:val="50"/>
          <w:sz w:val="22"/>
          <w:szCs w:val="22"/>
        </w:rPr>
        <w:t xml:space="preserve"> </w:t>
      </w:r>
      <w:r w:rsidR="003E3BCD">
        <w:rPr>
          <w:rFonts w:cs="Times New Roman"/>
          <w:sz w:val="22"/>
          <w:szCs w:val="22"/>
        </w:rPr>
        <w:t>the TCEQ has the capacity to notify downstream users and purveyors of potential public health threats in a public water system.</w:t>
      </w:r>
    </w:p>
    <w:p w:rsidR="001E5826" w:rsidRPr="00BB7CB3" w:rsidRDefault="001E5826" w:rsidP="001E5826">
      <w:pPr>
        <w:spacing w:before="9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BB7CB3" w:rsidRDefault="001E5826" w:rsidP="003E3BCD">
      <w:pPr>
        <w:pStyle w:val="BodyText"/>
        <w:spacing w:line="252" w:lineRule="auto"/>
        <w:ind w:left="120" w:right="-50" w:hanging="5"/>
        <w:jc w:val="both"/>
        <w:rPr>
          <w:rFonts w:cs="Times New Roman"/>
          <w:sz w:val="22"/>
          <w:szCs w:val="22"/>
        </w:rPr>
      </w:pPr>
      <w:r w:rsidRPr="00BB7CB3">
        <w:rPr>
          <w:rFonts w:cs="Times New Roman"/>
          <w:sz w:val="22"/>
          <w:szCs w:val="22"/>
        </w:rPr>
        <w:tab/>
      </w:r>
      <w:r w:rsidRPr="00BB7CB3">
        <w:rPr>
          <w:rFonts w:cs="Times New Roman"/>
          <w:sz w:val="22"/>
          <w:szCs w:val="22"/>
        </w:rPr>
        <w:tab/>
      </w:r>
      <w:r w:rsidRPr="00BB7CB3">
        <w:rPr>
          <w:rFonts w:cs="Times New Roman"/>
          <w:b/>
          <w:sz w:val="22"/>
          <w:szCs w:val="22"/>
        </w:rPr>
        <w:t>WHEREAS</w:t>
      </w:r>
      <w:r w:rsidRPr="00BB7CB3">
        <w:rPr>
          <w:rFonts w:cs="Times New Roman"/>
          <w:sz w:val="22"/>
          <w:szCs w:val="22"/>
        </w:rPr>
        <w:t>,</w:t>
      </w:r>
      <w:r w:rsidRPr="00BB7CB3">
        <w:rPr>
          <w:rFonts w:cs="Times New Roman"/>
          <w:spacing w:val="38"/>
          <w:sz w:val="22"/>
          <w:szCs w:val="22"/>
        </w:rPr>
        <w:t xml:space="preserve"> </w:t>
      </w:r>
      <w:r w:rsidR="003E3BCD">
        <w:rPr>
          <w:rFonts w:cs="Times New Roman"/>
          <w:sz w:val="22"/>
          <w:szCs w:val="22"/>
        </w:rPr>
        <w:t>The citizens of the State of Texas and Fort Bend County would be better protected and served having been made aware of potential health threat;</w:t>
      </w:r>
    </w:p>
    <w:p w:rsidR="001E5826" w:rsidRPr="00BB7CB3" w:rsidRDefault="001E5826" w:rsidP="001E5826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1E5826" w:rsidRPr="00BB7CB3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</w:pPr>
      <w:r w:rsidRPr="00BB7CB3">
        <w:rPr>
          <w:rFonts w:cs="Times New Roman"/>
          <w:b/>
        </w:rPr>
        <w:t>NOW,</w:t>
      </w:r>
      <w:r w:rsidRPr="00BB7CB3">
        <w:rPr>
          <w:rFonts w:cs="Times New Roman"/>
          <w:b/>
          <w:spacing w:val="41"/>
        </w:rPr>
        <w:t xml:space="preserve"> </w:t>
      </w:r>
      <w:r w:rsidRPr="00BB7CB3">
        <w:rPr>
          <w:rFonts w:cs="Times New Roman"/>
          <w:b/>
        </w:rPr>
        <w:t>THEREFORE,</w:t>
      </w:r>
      <w:r w:rsidRPr="00BB7CB3">
        <w:rPr>
          <w:rFonts w:cs="Times New Roman"/>
          <w:b/>
          <w:spacing w:val="39"/>
        </w:rPr>
        <w:t xml:space="preserve"> </w:t>
      </w:r>
      <w:r w:rsidRPr="00BB7CB3">
        <w:rPr>
          <w:rFonts w:cs="Times New Roman"/>
          <w:b/>
        </w:rPr>
        <w:t>BE</w:t>
      </w:r>
      <w:r w:rsidRPr="00BB7CB3">
        <w:rPr>
          <w:rFonts w:cs="Times New Roman"/>
          <w:b/>
          <w:spacing w:val="43"/>
        </w:rPr>
        <w:t xml:space="preserve"> </w:t>
      </w:r>
      <w:r w:rsidRPr="00BB7CB3">
        <w:rPr>
          <w:rFonts w:cs="Times New Roman"/>
          <w:b/>
        </w:rPr>
        <w:t>IT</w:t>
      </w:r>
      <w:r w:rsidRPr="00BB7CB3">
        <w:rPr>
          <w:rFonts w:cs="Times New Roman"/>
          <w:b/>
          <w:spacing w:val="16"/>
        </w:rPr>
        <w:t xml:space="preserve"> </w:t>
      </w:r>
      <w:r w:rsidRPr="00BB7CB3">
        <w:rPr>
          <w:rFonts w:cs="Times New Roman"/>
          <w:b/>
        </w:rPr>
        <w:t>RESOLVED</w:t>
      </w:r>
      <w:r w:rsidRPr="00BB7CB3">
        <w:rPr>
          <w:rFonts w:cs="Times New Roman"/>
          <w:spacing w:val="49"/>
        </w:rPr>
        <w:t xml:space="preserve"> </w:t>
      </w:r>
      <w:r w:rsidRPr="00BB7CB3">
        <w:rPr>
          <w:rFonts w:cs="Times New Roman"/>
        </w:rPr>
        <w:t xml:space="preserve">that Fort Bend County Commissioners Court supports </w:t>
      </w:r>
      <w:r w:rsidR="003E3BCD">
        <w:rPr>
          <w:rFonts w:cs="Times New Roman"/>
        </w:rPr>
        <w:t>a House Bill requiring the TCEQ to notify downstream municipalities within an identified public water system immediately of any discovery of potentially contaminated or compromised water within that system</w:t>
      </w:r>
      <w:r w:rsidR="00520A37" w:rsidRPr="00BB7CB3">
        <w:rPr>
          <w:rFonts w:cs="Times New Roman"/>
        </w:rPr>
        <w:t xml:space="preserve">. </w:t>
      </w:r>
      <w:r w:rsidR="00F74054" w:rsidRPr="00BB7CB3">
        <w:rPr>
          <w:rFonts w:cs="Times New Roman"/>
        </w:rPr>
        <w:t xml:space="preserve"> </w:t>
      </w:r>
    </w:p>
    <w:p w:rsidR="001E5826" w:rsidRPr="00BB7CB3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  <w:sectPr w:rsidR="001E5826" w:rsidRPr="00BB7CB3" w:rsidSect="001E5826">
          <w:pgSz w:w="12240" w:h="15840"/>
          <w:pgMar w:top="1400" w:right="1260" w:bottom="280" w:left="1220" w:header="720" w:footer="720" w:gutter="0"/>
          <w:cols w:space="720"/>
        </w:sectPr>
      </w:pPr>
    </w:p>
    <w:p w:rsidR="001E5826" w:rsidRPr="00BB7CB3" w:rsidRDefault="001E5826" w:rsidP="001E5826">
      <w:pPr>
        <w:pStyle w:val="BodyText"/>
        <w:spacing w:before="73"/>
        <w:ind w:left="5586"/>
        <w:jc w:val="both"/>
        <w:rPr>
          <w:rFonts w:cs="Times New Roman"/>
          <w:sz w:val="22"/>
          <w:szCs w:val="22"/>
        </w:rPr>
      </w:pPr>
    </w:p>
    <w:p w:rsidR="001E5826" w:rsidRPr="00BB7CB3" w:rsidRDefault="001E5826" w:rsidP="001E5826">
      <w:pPr>
        <w:pStyle w:val="BodyText"/>
        <w:spacing w:before="73"/>
        <w:jc w:val="both"/>
        <w:rPr>
          <w:rFonts w:cs="Times New Roman"/>
          <w:sz w:val="22"/>
          <w:szCs w:val="22"/>
        </w:rPr>
      </w:pPr>
      <w:r w:rsidRPr="00BB7CB3">
        <w:rPr>
          <w:rFonts w:cs="Times New Roman"/>
          <w:sz w:val="22"/>
          <w:szCs w:val="22"/>
        </w:rPr>
        <w:t>PASSED</w:t>
      </w:r>
      <w:r w:rsidRPr="00BB7CB3">
        <w:rPr>
          <w:rFonts w:cs="Times New Roman"/>
          <w:spacing w:val="17"/>
          <w:sz w:val="22"/>
          <w:szCs w:val="22"/>
        </w:rPr>
        <w:t xml:space="preserve"> </w:t>
      </w:r>
      <w:r w:rsidRPr="00BB7CB3">
        <w:rPr>
          <w:rFonts w:cs="Times New Roman"/>
          <w:sz w:val="22"/>
          <w:szCs w:val="22"/>
        </w:rPr>
        <w:t>and</w:t>
      </w:r>
      <w:r w:rsidRPr="00BB7CB3">
        <w:rPr>
          <w:rFonts w:cs="Times New Roman"/>
          <w:spacing w:val="9"/>
          <w:sz w:val="22"/>
          <w:szCs w:val="22"/>
        </w:rPr>
        <w:t xml:space="preserve"> </w:t>
      </w:r>
      <w:r w:rsidRPr="00BB7CB3">
        <w:rPr>
          <w:rFonts w:cs="Times New Roman"/>
          <w:sz w:val="22"/>
          <w:szCs w:val="22"/>
        </w:rPr>
        <w:t>APPROVED</w:t>
      </w:r>
      <w:r w:rsidRPr="00BB7CB3">
        <w:rPr>
          <w:rFonts w:cs="Times New Roman"/>
          <w:spacing w:val="24"/>
          <w:sz w:val="22"/>
          <w:szCs w:val="22"/>
        </w:rPr>
        <w:t xml:space="preserve"> </w:t>
      </w:r>
      <w:r w:rsidRPr="00BB7CB3">
        <w:rPr>
          <w:rFonts w:cs="Times New Roman"/>
          <w:sz w:val="22"/>
          <w:szCs w:val="22"/>
        </w:rPr>
        <w:t>on</w:t>
      </w:r>
      <w:r w:rsidR="003E3BCD">
        <w:rPr>
          <w:rFonts w:cs="Times New Roman"/>
          <w:spacing w:val="6"/>
          <w:sz w:val="22"/>
          <w:szCs w:val="22"/>
        </w:rPr>
        <w:t xml:space="preserve"> December 15, 2020</w:t>
      </w:r>
      <w:bookmarkStart w:id="0" w:name="_GoBack"/>
      <w:bookmarkEnd w:id="0"/>
      <w:r w:rsidRPr="00BB7CB3">
        <w:rPr>
          <w:rFonts w:cs="Times New Roman"/>
          <w:spacing w:val="6"/>
          <w:sz w:val="22"/>
          <w:szCs w:val="22"/>
        </w:rPr>
        <w:t xml:space="preserve">. </w:t>
      </w:r>
    </w:p>
    <w:p w:rsidR="001E5826" w:rsidRPr="00071A6E" w:rsidRDefault="001E5826" w:rsidP="001E5826">
      <w:pPr>
        <w:rPr>
          <w:rFonts w:ascii="Times New Roman" w:eastAsia="Times New Roman" w:hAnsi="Times New Roman" w:cs="Times New Roman"/>
        </w:rPr>
      </w:pPr>
    </w:p>
    <w:p w:rsidR="001E5826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___________________________________</w:t>
      </w:r>
    </w:p>
    <w:p w:rsidR="001E5826" w:rsidRPr="00071A6E" w:rsidRDefault="001E5826" w:rsidP="001E5826">
      <w:pPr>
        <w:tabs>
          <w:tab w:val="left" w:pos="603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County Judge </w:t>
      </w:r>
      <w:r>
        <w:rPr>
          <w:rFonts w:ascii="Times New Roman" w:hAnsi="Times New Roman" w:cs="Times New Roman"/>
        </w:rPr>
        <w:t>KP George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>
        <w:rPr>
          <w:rFonts w:ascii="Times New Roman" w:hAnsi="Times New Roman" w:cs="Times New Roman"/>
        </w:rPr>
        <w:t>Vincent Morales</w:t>
      </w:r>
      <w:r w:rsidRPr="00071A6E">
        <w:rPr>
          <w:rFonts w:ascii="Times New Roman" w:hAnsi="Times New Roman" w:cs="Times New Roman"/>
        </w:rPr>
        <w:t>, Pct. 1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Commissioner Grady Prestage, Pct. 2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 w:rsidR="00AA30DA">
        <w:rPr>
          <w:rFonts w:ascii="Times New Roman" w:hAnsi="Times New Roman" w:cs="Times New Roman"/>
        </w:rPr>
        <w:t>W.A. “</w:t>
      </w:r>
      <w:r w:rsidRPr="00071A6E">
        <w:rPr>
          <w:rFonts w:ascii="Times New Roman" w:hAnsi="Times New Roman" w:cs="Times New Roman"/>
        </w:rPr>
        <w:t>Andy</w:t>
      </w:r>
      <w:r w:rsidR="00AA30DA">
        <w:rPr>
          <w:rFonts w:ascii="Times New Roman" w:hAnsi="Times New Roman" w:cs="Times New Roman"/>
        </w:rPr>
        <w:t>”</w:t>
      </w:r>
      <w:r w:rsidRPr="00071A6E">
        <w:rPr>
          <w:rFonts w:ascii="Times New Roman" w:hAnsi="Times New Roman" w:cs="Times New Roman"/>
        </w:rPr>
        <w:t xml:space="preserve"> Meyers, Pct. 3</w:t>
      </w:r>
      <w:r w:rsidRPr="00071A6E">
        <w:rPr>
          <w:rFonts w:ascii="Times New Roman" w:hAnsi="Times New Roman" w:cs="Times New Roman"/>
        </w:rPr>
        <w:tab/>
        <w:t xml:space="preserve">Commissioner </w:t>
      </w:r>
      <w:r>
        <w:rPr>
          <w:rFonts w:ascii="Times New Roman" w:hAnsi="Times New Roman" w:cs="Times New Roman"/>
        </w:rPr>
        <w:t>Ken R. DeMerchant</w:t>
      </w:r>
      <w:r w:rsidRPr="00071A6E">
        <w:rPr>
          <w:rFonts w:ascii="Times New Roman" w:hAnsi="Times New Roman" w:cs="Times New Roman"/>
        </w:rPr>
        <w:t>, Pct. 4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ATTEST:</w:t>
      </w:r>
    </w:p>
    <w:p w:rsidR="001E5826" w:rsidRPr="00071A6E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</w:t>
      </w:r>
    </w:p>
    <w:p w:rsidR="001E5826" w:rsidRPr="006A1622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Laura Richard, County Clerk</w:t>
      </w:r>
    </w:p>
    <w:p w:rsidR="001E5826" w:rsidRPr="006A1622" w:rsidRDefault="001E5826" w:rsidP="001E5826">
      <w:pPr>
        <w:rPr>
          <w:rFonts w:ascii="Times New Roman" w:eastAsia="Times New Roman" w:hAnsi="Times New Roman" w:cs="Times New Roman"/>
        </w:rPr>
      </w:pPr>
    </w:p>
    <w:p w:rsidR="00354D6C" w:rsidRDefault="00354D6C"/>
    <w:sectPr w:rsidR="00354D6C">
      <w:type w:val="continuous"/>
      <w:pgSz w:w="12240" w:h="15840"/>
      <w:pgMar w:top="140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E6" w:rsidRDefault="006928E6">
      <w:r>
        <w:separator/>
      </w:r>
    </w:p>
  </w:endnote>
  <w:endnote w:type="continuationSeparator" w:id="0">
    <w:p w:rsidR="006928E6" w:rsidRDefault="006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E6" w:rsidRDefault="006928E6">
      <w:r>
        <w:separator/>
      </w:r>
    </w:p>
  </w:footnote>
  <w:footnote w:type="continuationSeparator" w:id="0">
    <w:p w:rsidR="006928E6" w:rsidRDefault="00692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26"/>
    <w:rsid w:val="001B242D"/>
    <w:rsid w:val="001E5826"/>
    <w:rsid w:val="002E7D66"/>
    <w:rsid w:val="00354D6C"/>
    <w:rsid w:val="00397C92"/>
    <w:rsid w:val="003E3BCD"/>
    <w:rsid w:val="00520A37"/>
    <w:rsid w:val="006928E6"/>
    <w:rsid w:val="0069299A"/>
    <w:rsid w:val="00734820"/>
    <w:rsid w:val="00772708"/>
    <w:rsid w:val="0083609E"/>
    <w:rsid w:val="00862524"/>
    <w:rsid w:val="00A367A1"/>
    <w:rsid w:val="00AA30DA"/>
    <w:rsid w:val="00BB7CB3"/>
    <w:rsid w:val="00BE29A9"/>
    <w:rsid w:val="00E42725"/>
    <w:rsid w:val="00F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4822"/>
  <w15:chartTrackingRefBased/>
  <w15:docId w15:val="{29B4A89E-1321-42DC-B07D-695EED7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582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E5826"/>
    <w:pPr>
      <w:ind w:left="13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5826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1E5826"/>
    <w:pPr>
      <w:ind w:left="10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5826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826"/>
  </w:style>
  <w:style w:type="paragraph" w:styleId="Footer">
    <w:name w:val="footer"/>
    <w:basedOn w:val="Normal"/>
    <w:link w:val="Foot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826"/>
  </w:style>
  <w:style w:type="paragraph" w:styleId="BalloonText">
    <w:name w:val="Balloon Text"/>
    <w:basedOn w:val="Normal"/>
    <w:link w:val="BalloonTextChar"/>
    <w:uiPriority w:val="99"/>
    <w:semiHidden/>
    <w:unhideWhenUsed/>
    <w:rsid w:val="00772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Ospina, Donna</dc:creator>
  <cp:keywords/>
  <dc:description/>
  <cp:lastModifiedBy>Quarles, Robert</cp:lastModifiedBy>
  <cp:revision>2</cp:revision>
  <cp:lastPrinted>2019-01-18T00:51:00Z</cp:lastPrinted>
  <dcterms:created xsi:type="dcterms:W3CDTF">2020-12-10T21:17:00Z</dcterms:created>
  <dcterms:modified xsi:type="dcterms:W3CDTF">2020-12-10T21:17:00Z</dcterms:modified>
</cp:coreProperties>
</file>