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3A19" w:rsidRDefault="00333A19">
      <w:bookmarkStart w:id="0" w:name="_GoBack"/>
      <w:bookmarkEnd w:id="0"/>
    </w:p>
    <w:tbl>
      <w:tblPr>
        <w:tblW w:w="11340" w:type="dxa"/>
        <w:tblInd w:w="-432" w:type="dxa"/>
        <w:tblLayout w:type="fixed"/>
        <w:tblLook w:val="01E0" w:firstRow="1" w:lastRow="1" w:firstColumn="1" w:lastColumn="1" w:noHBand="0" w:noVBand="0"/>
      </w:tblPr>
      <w:tblGrid>
        <w:gridCol w:w="2520"/>
        <w:gridCol w:w="5940"/>
        <w:gridCol w:w="2880"/>
      </w:tblGrid>
      <w:tr w:rsidR="00A83525" w:rsidRPr="00A647FC" w:rsidTr="00F6285E">
        <w:trPr>
          <w:trHeight w:val="720"/>
        </w:trPr>
        <w:tc>
          <w:tcPr>
            <w:tcW w:w="2520" w:type="dxa"/>
            <w:vMerge w:val="restart"/>
          </w:tcPr>
          <w:p w:rsidR="00A83525" w:rsidRPr="00A60C8E" w:rsidRDefault="008330AD" w:rsidP="00F6285E">
            <w:pPr>
              <w:rPr>
                <w:rFonts w:ascii="Lucida Sans" w:hAnsi="Lucida Sans" w:cs="Arial"/>
                <w:b/>
                <w:color w:val="000000"/>
              </w:rPr>
            </w:pPr>
            <w:r>
              <w:rPr>
                <w:noProof/>
              </w:rPr>
              <w:drawing>
                <wp:inline distT="0" distB="0" distL="0" distR="0" wp14:anchorId="36D721F5" wp14:editId="763E8D8A">
                  <wp:extent cx="1666624" cy="1381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77929" cy="1390493"/>
                          </a:xfrm>
                          <a:prstGeom prst="rect">
                            <a:avLst/>
                          </a:prstGeom>
                          <a:noFill/>
                          <a:ln>
                            <a:noFill/>
                          </a:ln>
                        </pic:spPr>
                      </pic:pic>
                    </a:graphicData>
                  </a:graphic>
                </wp:inline>
              </w:drawing>
            </w:r>
          </w:p>
          <w:p w:rsidR="00A83525" w:rsidRPr="00A60C8E" w:rsidRDefault="00A83525" w:rsidP="00F6285E">
            <w:pPr>
              <w:jc w:val="center"/>
              <w:rPr>
                <w:rFonts w:ascii="Lucida Sans" w:hAnsi="Lucida Sans" w:cs="Arial"/>
                <w:b/>
                <w:color w:val="000000"/>
              </w:rPr>
            </w:pPr>
          </w:p>
        </w:tc>
        <w:tc>
          <w:tcPr>
            <w:tcW w:w="8820" w:type="dxa"/>
            <w:gridSpan w:val="2"/>
          </w:tcPr>
          <w:p w:rsidR="00A83525" w:rsidRPr="00BD2444" w:rsidRDefault="00A83525" w:rsidP="00F6285E">
            <w:pPr>
              <w:rPr>
                <w:rFonts w:ascii="Georgia" w:hAnsi="Georgia" w:cs="Arial"/>
                <w:b/>
                <w:color w:val="000000"/>
                <w:sz w:val="40"/>
                <w:szCs w:val="40"/>
                <w:u w:val="single"/>
              </w:rPr>
            </w:pPr>
            <w:r w:rsidRPr="00BD2444">
              <w:rPr>
                <w:rFonts w:ascii="Georgia" w:hAnsi="Georgia" w:cs="Arial"/>
                <w:b/>
                <w:color w:val="000000"/>
                <w:sz w:val="40"/>
                <w:szCs w:val="40"/>
              </w:rPr>
              <w:t xml:space="preserve">    </w:t>
            </w:r>
            <w:r w:rsidRPr="00BD2444">
              <w:rPr>
                <w:rFonts w:ascii="Georgia" w:hAnsi="Georgia" w:cs="Arial"/>
                <w:b/>
                <w:color w:val="000000"/>
                <w:sz w:val="40"/>
                <w:szCs w:val="40"/>
                <w:u w:val="single"/>
              </w:rPr>
              <w:t>FORT BEND COUNTY CLERK</w:t>
            </w:r>
          </w:p>
        </w:tc>
      </w:tr>
      <w:tr w:rsidR="00A83525" w:rsidRPr="00A647FC" w:rsidTr="00A83525">
        <w:tc>
          <w:tcPr>
            <w:tcW w:w="2520" w:type="dxa"/>
            <w:vMerge/>
          </w:tcPr>
          <w:p w:rsidR="00A83525" w:rsidRPr="00A60C8E" w:rsidRDefault="00A83525" w:rsidP="00F6285E">
            <w:pPr>
              <w:rPr>
                <w:rFonts w:ascii="Lucida Sans" w:hAnsi="Lucida Sans" w:cs="Arial"/>
                <w:b/>
                <w:color w:val="000000"/>
              </w:rPr>
            </w:pPr>
          </w:p>
        </w:tc>
        <w:tc>
          <w:tcPr>
            <w:tcW w:w="5940" w:type="dxa"/>
          </w:tcPr>
          <w:p w:rsidR="00DB443A" w:rsidRPr="00BD2444" w:rsidRDefault="00DB443A" w:rsidP="00F6285E">
            <w:pPr>
              <w:jc w:val="center"/>
              <w:rPr>
                <w:rFonts w:ascii="Georgia" w:hAnsi="Georgia" w:cs="Arial"/>
                <w:b/>
                <w:color w:val="000000"/>
                <w:sz w:val="32"/>
                <w:szCs w:val="32"/>
              </w:rPr>
            </w:pPr>
            <w:r w:rsidRPr="00BD2444">
              <w:rPr>
                <w:rFonts w:ascii="Georgia" w:hAnsi="Georgia" w:cs="Arial"/>
                <w:b/>
                <w:color w:val="000000"/>
                <w:sz w:val="32"/>
                <w:szCs w:val="32"/>
              </w:rPr>
              <w:t xml:space="preserve">       LAURA RICHARD</w:t>
            </w:r>
          </w:p>
          <w:p w:rsidR="00DB443A" w:rsidRPr="00BD2444" w:rsidRDefault="00DB443A" w:rsidP="00F6285E">
            <w:pPr>
              <w:jc w:val="center"/>
              <w:rPr>
                <w:rFonts w:ascii="Poor Richard" w:hAnsi="Poor Richard" w:cs="Arial"/>
                <w:color w:val="000000"/>
                <w:sz w:val="20"/>
                <w:szCs w:val="20"/>
              </w:rPr>
            </w:pPr>
            <w:r w:rsidRPr="00BD2444">
              <w:rPr>
                <w:rFonts w:ascii="Poor Richard" w:hAnsi="Poor Richard" w:cs="Arial"/>
                <w:b/>
                <w:color w:val="000000"/>
                <w:sz w:val="32"/>
                <w:szCs w:val="32"/>
              </w:rPr>
              <w:t xml:space="preserve">       COUNTY CLERK</w:t>
            </w:r>
            <w:r w:rsidR="00A83525" w:rsidRPr="00BD2444">
              <w:rPr>
                <w:rFonts w:ascii="Poor Richard" w:hAnsi="Poor Richard" w:cs="Arial"/>
                <w:b/>
                <w:color w:val="000000"/>
                <w:sz w:val="32"/>
                <w:szCs w:val="32"/>
              </w:rPr>
              <w:t xml:space="preserve">  </w:t>
            </w:r>
            <w:r w:rsidR="00A83525" w:rsidRPr="00BD2444">
              <w:rPr>
                <w:rFonts w:ascii="Poor Richard" w:hAnsi="Poor Richard" w:cs="Arial"/>
                <w:color w:val="000000"/>
                <w:sz w:val="20"/>
                <w:szCs w:val="20"/>
              </w:rPr>
              <w:t xml:space="preserve">        </w:t>
            </w:r>
          </w:p>
          <w:p w:rsidR="00DB443A" w:rsidRPr="00BD2444" w:rsidRDefault="00DB443A" w:rsidP="00F6285E">
            <w:pPr>
              <w:jc w:val="center"/>
              <w:rPr>
                <w:rFonts w:ascii="Lucida Sans" w:hAnsi="Lucida Sans" w:cs="Arial"/>
                <w:color w:val="000000"/>
                <w:sz w:val="16"/>
                <w:szCs w:val="16"/>
              </w:rPr>
            </w:pPr>
          </w:p>
          <w:p w:rsidR="00A83525" w:rsidRPr="00BD2444" w:rsidRDefault="00DB443A" w:rsidP="00F6285E">
            <w:pPr>
              <w:jc w:val="center"/>
              <w:rPr>
                <w:rFonts w:ascii="Albertus MT" w:hAnsi="Albertus MT" w:cs="Arial"/>
                <w:color w:val="000000"/>
                <w:sz w:val="22"/>
                <w:szCs w:val="22"/>
              </w:rPr>
            </w:pPr>
            <w:r w:rsidRPr="00BD2444">
              <w:rPr>
                <w:rFonts w:ascii="Lucida Sans" w:hAnsi="Lucida Sans" w:cs="Arial"/>
                <w:color w:val="000000"/>
                <w:sz w:val="22"/>
                <w:szCs w:val="22"/>
              </w:rPr>
              <w:t xml:space="preserve">         </w:t>
            </w:r>
            <w:r w:rsidR="00A83525" w:rsidRPr="00BD2444">
              <w:rPr>
                <w:rFonts w:ascii="Lucida Sans" w:hAnsi="Lucida Sans" w:cs="Arial"/>
                <w:color w:val="000000"/>
                <w:sz w:val="22"/>
                <w:szCs w:val="22"/>
              </w:rPr>
              <w:t xml:space="preserve"> </w:t>
            </w:r>
            <w:r w:rsidR="00A83525" w:rsidRPr="00BD2444">
              <w:rPr>
                <w:rFonts w:ascii="Albertus MT" w:hAnsi="Albertus MT" w:cs="Arial"/>
                <w:color w:val="000000"/>
                <w:sz w:val="22"/>
                <w:szCs w:val="22"/>
              </w:rPr>
              <w:t>301 Jackson St., Richmond TX 77469</w:t>
            </w:r>
            <w:r w:rsidRPr="00BD2444">
              <w:rPr>
                <w:rFonts w:ascii="Albertus MT" w:hAnsi="Albertus MT" w:cs="Arial"/>
                <w:color w:val="000000"/>
                <w:sz w:val="22"/>
                <w:szCs w:val="22"/>
              </w:rPr>
              <w:t>-3108</w:t>
            </w:r>
          </w:p>
          <w:p w:rsidR="00A83525" w:rsidRPr="00BD2444" w:rsidRDefault="00A83525" w:rsidP="00F6285E">
            <w:pPr>
              <w:jc w:val="center"/>
              <w:rPr>
                <w:rFonts w:ascii="Albertus MT" w:hAnsi="Albertus MT" w:cs="Arial"/>
                <w:color w:val="000000"/>
                <w:sz w:val="22"/>
                <w:szCs w:val="22"/>
              </w:rPr>
            </w:pPr>
            <w:r w:rsidRPr="00BD2444">
              <w:rPr>
                <w:rFonts w:ascii="Albertus MT" w:hAnsi="Albertus MT" w:cs="Arial"/>
                <w:color w:val="000000"/>
                <w:sz w:val="22"/>
                <w:szCs w:val="22"/>
              </w:rPr>
              <w:t xml:space="preserve">            (281) 341-8685</w:t>
            </w:r>
          </w:p>
          <w:p w:rsidR="00A83525" w:rsidRPr="00A60C8E" w:rsidRDefault="00A83525" w:rsidP="00F6285E">
            <w:pPr>
              <w:jc w:val="center"/>
              <w:rPr>
                <w:rFonts w:ascii="Lucida Sans" w:hAnsi="Lucida Sans" w:cs="Arial"/>
                <w:color w:val="000000"/>
                <w:sz w:val="20"/>
                <w:szCs w:val="20"/>
              </w:rPr>
            </w:pPr>
            <w:r w:rsidRPr="00BD2444">
              <w:rPr>
                <w:rFonts w:ascii="Albertus MT" w:hAnsi="Albertus MT" w:cs="Arial"/>
                <w:color w:val="000000"/>
                <w:sz w:val="22"/>
                <w:szCs w:val="22"/>
              </w:rPr>
              <w:t xml:space="preserve">           </w:t>
            </w:r>
            <w:r w:rsidR="00DB443A" w:rsidRPr="00BD2444">
              <w:rPr>
                <w:rFonts w:ascii="Albertus MT" w:hAnsi="Albertus MT" w:cs="Arial"/>
                <w:color w:val="000000"/>
                <w:sz w:val="22"/>
                <w:szCs w:val="22"/>
              </w:rPr>
              <w:t>www.fortbendcountytx.gov</w:t>
            </w:r>
          </w:p>
        </w:tc>
        <w:tc>
          <w:tcPr>
            <w:tcW w:w="2880" w:type="dxa"/>
          </w:tcPr>
          <w:p w:rsidR="00A83525" w:rsidRPr="00A60C8E" w:rsidRDefault="00A83525" w:rsidP="00F6285E">
            <w:pPr>
              <w:jc w:val="right"/>
              <w:rPr>
                <w:rFonts w:ascii="Lucida Sans" w:hAnsi="Lucida Sans" w:cs="Arial"/>
                <w:color w:val="000000"/>
                <w:sz w:val="20"/>
                <w:szCs w:val="20"/>
              </w:rPr>
            </w:pPr>
          </w:p>
        </w:tc>
      </w:tr>
    </w:tbl>
    <w:p w:rsidR="00B521B7" w:rsidRDefault="00B521B7"/>
    <w:p w:rsidR="00B440B8" w:rsidRDefault="00B440B8"/>
    <w:p w:rsidR="00B440B8" w:rsidRDefault="00B440B8"/>
    <w:p w:rsidR="00333A19" w:rsidRPr="00333A19" w:rsidRDefault="00333A19" w:rsidP="00333A19">
      <w:pPr>
        <w:pStyle w:val="NoSpacing"/>
        <w:rPr>
          <w:rFonts w:cstheme="minorHAnsi"/>
        </w:rPr>
      </w:pPr>
      <w:r w:rsidRPr="00333A19">
        <w:rPr>
          <w:rFonts w:cstheme="minorHAnsi"/>
        </w:rPr>
        <w:t>To:</w:t>
      </w:r>
      <w:r w:rsidRPr="00333A19">
        <w:rPr>
          <w:rFonts w:cstheme="minorHAnsi"/>
        </w:rPr>
        <w:tab/>
        <w:t xml:space="preserve">Judge KP George </w:t>
      </w:r>
    </w:p>
    <w:p w:rsidR="00333A19" w:rsidRPr="00333A19" w:rsidRDefault="00333A19" w:rsidP="00333A19">
      <w:pPr>
        <w:pStyle w:val="NoSpacing"/>
        <w:ind w:firstLine="720"/>
        <w:rPr>
          <w:rFonts w:cstheme="minorHAnsi"/>
        </w:rPr>
      </w:pPr>
      <w:r w:rsidRPr="00333A19">
        <w:rPr>
          <w:rFonts w:cstheme="minorHAnsi"/>
        </w:rPr>
        <w:t xml:space="preserve">Commissioner Vincent Morales </w:t>
      </w:r>
    </w:p>
    <w:p w:rsidR="00333A19" w:rsidRPr="00333A19" w:rsidRDefault="00333A19" w:rsidP="00333A19">
      <w:pPr>
        <w:pStyle w:val="NoSpacing"/>
        <w:ind w:firstLine="720"/>
        <w:rPr>
          <w:rFonts w:cstheme="minorHAnsi"/>
        </w:rPr>
      </w:pPr>
      <w:r w:rsidRPr="00333A19">
        <w:rPr>
          <w:rFonts w:cstheme="minorHAnsi"/>
        </w:rPr>
        <w:t xml:space="preserve">Commissioner Grady Prestage </w:t>
      </w:r>
    </w:p>
    <w:p w:rsidR="00333A19" w:rsidRPr="00333A19" w:rsidRDefault="00333A19" w:rsidP="00333A19">
      <w:pPr>
        <w:pStyle w:val="NoSpacing"/>
        <w:ind w:firstLine="720"/>
        <w:rPr>
          <w:rFonts w:cstheme="minorHAnsi"/>
        </w:rPr>
      </w:pPr>
      <w:r w:rsidRPr="00333A19">
        <w:rPr>
          <w:rFonts w:cstheme="minorHAnsi"/>
        </w:rPr>
        <w:t xml:space="preserve">Commissioner Andy Meyers </w:t>
      </w:r>
    </w:p>
    <w:p w:rsidR="00333A19" w:rsidRPr="00333A19" w:rsidRDefault="00333A19" w:rsidP="00333A19">
      <w:pPr>
        <w:pStyle w:val="NoSpacing"/>
        <w:ind w:firstLine="720"/>
        <w:rPr>
          <w:rFonts w:cstheme="minorHAnsi"/>
        </w:rPr>
      </w:pPr>
      <w:r w:rsidRPr="00333A19">
        <w:rPr>
          <w:rFonts w:cstheme="minorHAnsi"/>
        </w:rPr>
        <w:t>Commissioner Ken DeMerchant</w:t>
      </w:r>
    </w:p>
    <w:p w:rsidR="00333A19" w:rsidRPr="00333A19" w:rsidRDefault="00333A19" w:rsidP="00333A19">
      <w:pPr>
        <w:pStyle w:val="NoSpacing"/>
        <w:ind w:firstLine="720"/>
        <w:rPr>
          <w:rFonts w:cstheme="minorHAnsi"/>
        </w:rPr>
      </w:pPr>
      <w:r w:rsidRPr="00333A19">
        <w:rPr>
          <w:rFonts w:cstheme="minorHAnsi"/>
        </w:rPr>
        <w:t xml:space="preserve"> </w:t>
      </w:r>
    </w:p>
    <w:p w:rsidR="00333A19" w:rsidRPr="00333A19" w:rsidRDefault="00333A19" w:rsidP="00333A19">
      <w:pPr>
        <w:pStyle w:val="NoSpacing"/>
        <w:rPr>
          <w:rFonts w:cstheme="minorHAnsi"/>
        </w:rPr>
      </w:pPr>
      <w:r w:rsidRPr="00333A19">
        <w:rPr>
          <w:rFonts w:cstheme="minorHAnsi"/>
        </w:rPr>
        <w:t>From:</w:t>
      </w:r>
      <w:r w:rsidRPr="00333A19">
        <w:rPr>
          <w:rFonts w:cstheme="minorHAnsi"/>
        </w:rPr>
        <w:tab/>
        <w:t xml:space="preserve">Laura Richard </w:t>
      </w:r>
    </w:p>
    <w:p w:rsidR="00333A19" w:rsidRPr="00333A19" w:rsidRDefault="00333A19" w:rsidP="00333A19">
      <w:pPr>
        <w:pStyle w:val="NoSpacing"/>
        <w:ind w:firstLine="720"/>
        <w:rPr>
          <w:rFonts w:cstheme="minorHAnsi"/>
        </w:rPr>
      </w:pPr>
      <w:r w:rsidRPr="00333A19">
        <w:rPr>
          <w:rFonts w:cstheme="minorHAnsi"/>
        </w:rPr>
        <w:t xml:space="preserve">Fort Bend County Clerk </w:t>
      </w:r>
    </w:p>
    <w:p w:rsidR="00333A19" w:rsidRPr="00333A19" w:rsidRDefault="00333A19" w:rsidP="00333A19">
      <w:pPr>
        <w:pStyle w:val="NoSpacing"/>
        <w:ind w:firstLine="720"/>
        <w:rPr>
          <w:rFonts w:cstheme="minorHAnsi"/>
        </w:rPr>
      </w:pPr>
    </w:p>
    <w:p w:rsidR="00333A19" w:rsidRPr="00333A19" w:rsidRDefault="00333A19" w:rsidP="00333A19">
      <w:pPr>
        <w:pStyle w:val="NoSpacing"/>
        <w:ind w:left="720" w:hanging="720"/>
        <w:rPr>
          <w:rFonts w:cstheme="minorHAnsi"/>
        </w:rPr>
      </w:pPr>
      <w:r w:rsidRPr="00333A19">
        <w:rPr>
          <w:rFonts w:cstheme="minorHAnsi"/>
        </w:rPr>
        <w:t>Re:</w:t>
      </w:r>
      <w:r w:rsidRPr="00333A19">
        <w:rPr>
          <w:rFonts w:cstheme="minorHAnsi"/>
        </w:rPr>
        <w:tab/>
        <w:t>County Clerk agenda item to create one new position funded by County Clerk, Records Management</w:t>
      </w:r>
    </w:p>
    <w:p w:rsidR="00333A19" w:rsidRPr="00333A19" w:rsidRDefault="00333A19" w:rsidP="00333A19">
      <w:pPr>
        <w:pStyle w:val="NoSpacing"/>
        <w:ind w:left="720" w:hanging="720"/>
        <w:rPr>
          <w:rFonts w:cstheme="minorHAnsi"/>
        </w:rPr>
      </w:pPr>
    </w:p>
    <w:p w:rsidR="00333A19" w:rsidRPr="00333A19" w:rsidRDefault="00333A19" w:rsidP="00333A19">
      <w:pPr>
        <w:pStyle w:val="NoSpacing"/>
        <w:rPr>
          <w:rFonts w:cstheme="minorHAnsi"/>
        </w:rPr>
      </w:pPr>
      <w:r w:rsidRPr="00333A19">
        <w:rPr>
          <w:rFonts w:cstheme="minorHAnsi"/>
        </w:rPr>
        <w:t>Date:</w:t>
      </w:r>
      <w:r w:rsidRPr="00333A19">
        <w:rPr>
          <w:rFonts w:cstheme="minorHAnsi"/>
        </w:rPr>
        <w:tab/>
        <w:t>November 3, 2020</w:t>
      </w:r>
    </w:p>
    <w:p w:rsidR="00333A19" w:rsidRPr="00333A19" w:rsidRDefault="00333A19" w:rsidP="00333A19">
      <w:pPr>
        <w:pStyle w:val="NoSpacing"/>
        <w:rPr>
          <w:rFonts w:cstheme="minorHAnsi"/>
        </w:rPr>
      </w:pPr>
    </w:p>
    <w:p w:rsidR="00333A19" w:rsidRPr="00333A19" w:rsidRDefault="00333A19" w:rsidP="00333A19">
      <w:pPr>
        <w:rPr>
          <w:rFonts w:asciiTheme="minorHAnsi" w:hAnsiTheme="minorHAnsi" w:cstheme="minorHAnsi"/>
          <w:sz w:val="22"/>
          <w:szCs w:val="22"/>
        </w:rPr>
      </w:pPr>
    </w:p>
    <w:p w:rsidR="00FD77A5" w:rsidRPr="00FD77A5" w:rsidRDefault="00FD77A5" w:rsidP="00FD77A5">
      <w:pPr>
        <w:rPr>
          <w:rFonts w:asciiTheme="minorHAnsi" w:hAnsiTheme="minorHAnsi" w:cstheme="minorHAnsi"/>
          <w:sz w:val="22"/>
          <w:szCs w:val="22"/>
        </w:rPr>
      </w:pPr>
      <w:r w:rsidRPr="00FD77A5">
        <w:rPr>
          <w:rFonts w:asciiTheme="minorHAnsi" w:hAnsiTheme="minorHAnsi" w:cstheme="minorHAnsi"/>
          <w:sz w:val="22"/>
          <w:szCs w:val="22"/>
        </w:rPr>
        <w:t xml:space="preserve">The new position of Department Supervisor Records was initially proposed during the FY 2021 budget process, but due to reduced county revenue during the pandemic, was pulled by the County Clerk so as not to burden the county budget.  </w:t>
      </w:r>
    </w:p>
    <w:p w:rsidR="00FD77A5" w:rsidRPr="00FD77A5" w:rsidRDefault="00FD77A5" w:rsidP="00FD77A5">
      <w:pPr>
        <w:rPr>
          <w:rFonts w:asciiTheme="minorHAnsi" w:hAnsiTheme="minorHAnsi" w:cstheme="minorHAnsi"/>
          <w:sz w:val="22"/>
          <w:szCs w:val="22"/>
        </w:rPr>
      </w:pPr>
    </w:p>
    <w:p w:rsidR="00FD77A5" w:rsidRPr="00FD77A5" w:rsidRDefault="00FD77A5" w:rsidP="00FD77A5">
      <w:pPr>
        <w:rPr>
          <w:rFonts w:asciiTheme="minorHAnsi" w:hAnsiTheme="minorHAnsi" w:cstheme="minorHAnsi"/>
          <w:sz w:val="22"/>
          <w:szCs w:val="22"/>
        </w:rPr>
      </w:pPr>
      <w:r w:rsidRPr="00FD77A5">
        <w:rPr>
          <w:rFonts w:asciiTheme="minorHAnsi" w:hAnsiTheme="minorHAnsi" w:cstheme="minorHAnsi"/>
          <w:sz w:val="22"/>
          <w:szCs w:val="22"/>
        </w:rPr>
        <w:t xml:space="preserve">The need for this positon arose several years ago with the increase in duties managing the County Clerk annex personnel and the workflow associated with recording and vitals registration responsibilities.  This position is responsible for overseeing 3 annex locations daily workflow, 9 annex clerks, administering new processes, training staff and monitoring the level of customer service to maintain an equal to or greater than currently provided service experience. The position will also respond to and process the increased influx of public information requests.  Additionally, the position will oversee and communicate to the public ever-developing ways of transacting online and non-contact business with the County Clerk.  </w:t>
      </w:r>
    </w:p>
    <w:p w:rsidR="00FD77A5" w:rsidRPr="00FD77A5" w:rsidRDefault="00FD77A5" w:rsidP="00FD77A5">
      <w:pPr>
        <w:rPr>
          <w:rFonts w:asciiTheme="minorHAnsi" w:hAnsiTheme="minorHAnsi" w:cstheme="minorHAnsi"/>
          <w:sz w:val="22"/>
          <w:szCs w:val="22"/>
        </w:rPr>
      </w:pPr>
    </w:p>
    <w:p w:rsidR="00FD77A5" w:rsidRPr="00FD77A5" w:rsidRDefault="00FD77A5" w:rsidP="00FD77A5">
      <w:pPr>
        <w:rPr>
          <w:rFonts w:asciiTheme="minorHAnsi" w:hAnsiTheme="minorHAnsi" w:cstheme="minorHAnsi"/>
          <w:sz w:val="22"/>
          <w:szCs w:val="22"/>
        </w:rPr>
      </w:pPr>
      <w:r w:rsidRPr="00FD77A5">
        <w:rPr>
          <w:rFonts w:asciiTheme="minorHAnsi" w:hAnsiTheme="minorHAnsi" w:cstheme="minorHAnsi"/>
          <w:sz w:val="22"/>
          <w:szCs w:val="22"/>
        </w:rPr>
        <w:t xml:space="preserve">We have received approval from Human Resources for the addition of this position. The Auditor has confirmed the use of the County Clerk Records Management funds for this purpose. </w:t>
      </w:r>
    </w:p>
    <w:p w:rsidR="00FD77A5" w:rsidRPr="00FD77A5" w:rsidRDefault="00FD77A5" w:rsidP="00FD77A5">
      <w:pPr>
        <w:rPr>
          <w:rFonts w:asciiTheme="minorHAnsi" w:hAnsiTheme="minorHAnsi" w:cstheme="minorHAnsi"/>
          <w:sz w:val="22"/>
          <w:szCs w:val="22"/>
        </w:rPr>
      </w:pPr>
    </w:p>
    <w:p w:rsidR="00FD77A5" w:rsidRPr="00FD77A5" w:rsidRDefault="00FD77A5" w:rsidP="00FD77A5">
      <w:pPr>
        <w:rPr>
          <w:rFonts w:asciiTheme="minorHAnsi" w:hAnsiTheme="minorHAnsi" w:cstheme="minorHAnsi"/>
          <w:sz w:val="22"/>
          <w:szCs w:val="22"/>
        </w:rPr>
      </w:pPr>
      <w:r w:rsidRPr="00FD77A5">
        <w:rPr>
          <w:rFonts w:asciiTheme="minorHAnsi" w:hAnsiTheme="minorHAnsi" w:cstheme="minorHAnsi"/>
          <w:sz w:val="22"/>
          <w:szCs w:val="22"/>
        </w:rPr>
        <w:t xml:space="preserve">If you have any questions, please contact me at </w:t>
      </w:r>
      <w:hyperlink r:id="rId5" w:history="1">
        <w:r w:rsidRPr="00FD77A5">
          <w:rPr>
            <w:rStyle w:val="Hyperlink"/>
            <w:rFonts w:asciiTheme="minorHAnsi" w:hAnsiTheme="minorHAnsi" w:cstheme="minorHAnsi"/>
            <w:sz w:val="22"/>
            <w:szCs w:val="22"/>
          </w:rPr>
          <w:t>laura.richard@fortbendcountytx.gov</w:t>
        </w:r>
      </w:hyperlink>
      <w:r w:rsidRPr="00FD77A5">
        <w:rPr>
          <w:rFonts w:asciiTheme="minorHAnsi" w:hAnsiTheme="minorHAnsi" w:cstheme="minorHAnsi"/>
          <w:sz w:val="22"/>
          <w:szCs w:val="22"/>
        </w:rPr>
        <w:t xml:space="preserve"> or 832-471-1616.</w:t>
      </w:r>
    </w:p>
    <w:p w:rsidR="00FD77A5" w:rsidRPr="00FD77A5" w:rsidRDefault="00FD77A5" w:rsidP="00FD77A5">
      <w:pPr>
        <w:rPr>
          <w:rFonts w:asciiTheme="minorHAnsi" w:hAnsiTheme="minorHAnsi" w:cstheme="minorHAnsi"/>
          <w:sz w:val="22"/>
          <w:szCs w:val="22"/>
        </w:rPr>
      </w:pPr>
    </w:p>
    <w:p w:rsidR="00FD77A5" w:rsidRDefault="00FD77A5" w:rsidP="00333A19">
      <w:pPr>
        <w:rPr>
          <w:rFonts w:asciiTheme="minorHAnsi" w:hAnsiTheme="minorHAnsi" w:cstheme="minorHAnsi"/>
          <w:sz w:val="22"/>
          <w:szCs w:val="22"/>
        </w:rPr>
      </w:pPr>
    </w:p>
    <w:p w:rsidR="00FD77A5" w:rsidRDefault="00FD77A5" w:rsidP="00333A19">
      <w:pPr>
        <w:rPr>
          <w:rFonts w:asciiTheme="minorHAnsi" w:hAnsiTheme="minorHAnsi" w:cstheme="minorHAnsi"/>
          <w:sz w:val="22"/>
          <w:szCs w:val="22"/>
        </w:rPr>
      </w:pPr>
    </w:p>
    <w:p w:rsidR="00FD77A5" w:rsidRDefault="00FD77A5" w:rsidP="00333A19">
      <w:pPr>
        <w:rPr>
          <w:rFonts w:asciiTheme="minorHAnsi" w:hAnsiTheme="minorHAnsi" w:cstheme="minorHAnsi"/>
          <w:sz w:val="22"/>
          <w:szCs w:val="22"/>
        </w:rPr>
      </w:pPr>
    </w:p>
    <w:p w:rsidR="00B440B8" w:rsidRPr="00333A19" w:rsidRDefault="00B440B8">
      <w:pPr>
        <w:rPr>
          <w:rFonts w:asciiTheme="minorHAnsi" w:hAnsiTheme="minorHAnsi" w:cstheme="minorHAnsi"/>
          <w:sz w:val="22"/>
          <w:szCs w:val="22"/>
        </w:rPr>
      </w:pPr>
    </w:p>
    <w:sectPr w:rsidR="00B440B8" w:rsidRPr="00333A19" w:rsidSect="00A83525">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Poor Richard">
    <w:panose1 w:val="02080502050505020702"/>
    <w:charset w:val="00"/>
    <w:family w:val="roman"/>
    <w:pitch w:val="variable"/>
    <w:sig w:usb0="00000003" w:usb1="00000000" w:usb2="00000000" w:usb3="00000000" w:csb0="00000001" w:csb1="00000000"/>
  </w:font>
  <w:font w:name="Albertus MT">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43A"/>
    <w:rsid w:val="001573BE"/>
    <w:rsid w:val="001B6FA5"/>
    <w:rsid w:val="002716DE"/>
    <w:rsid w:val="002C4BA0"/>
    <w:rsid w:val="002F5BA7"/>
    <w:rsid w:val="00333A19"/>
    <w:rsid w:val="00372444"/>
    <w:rsid w:val="004E3C3A"/>
    <w:rsid w:val="0053412C"/>
    <w:rsid w:val="005B741E"/>
    <w:rsid w:val="008330AD"/>
    <w:rsid w:val="00A83525"/>
    <w:rsid w:val="00B440B8"/>
    <w:rsid w:val="00B521B7"/>
    <w:rsid w:val="00BD2444"/>
    <w:rsid w:val="00DB443A"/>
    <w:rsid w:val="00FD7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1F4F12-79E9-496D-9195-D4B63C9BF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3525"/>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4E3C3A"/>
    <w:pPr>
      <w:framePr w:w="7920" w:h="1980" w:hRule="exact" w:hSpace="180" w:wrap="auto" w:hAnchor="page" w:xAlign="center" w:yAlign="bottom"/>
      <w:ind w:left="2880"/>
    </w:pPr>
    <w:rPr>
      <w:rFonts w:ascii="Calibri" w:eastAsiaTheme="majorEastAsia" w:hAnsi="Calibri" w:cstheme="majorBidi"/>
    </w:rPr>
  </w:style>
  <w:style w:type="paragraph" w:styleId="BalloonText">
    <w:name w:val="Balloon Text"/>
    <w:basedOn w:val="Normal"/>
    <w:link w:val="BalloonTextChar"/>
    <w:uiPriority w:val="99"/>
    <w:semiHidden/>
    <w:unhideWhenUsed/>
    <w:rsid w:val="00A83525"/>
    <w:rPr>
      <w:rFonts w:ascii="Tahoma" w:hAnsi="Tahoma" w:cs="Tahoma"/>
      <w:sz w:val="16"/>
      <w:szCs w:val="16"/>
    </w:rPr>
  </w:style>
  <w:style w:type="character" w:customStyle="1" w:styleId="BalloonTextChar">
    <w:name w:val="Balloon Text Char"/>
    <w:basedOn w:val="DefaultParagraphFont"/>
    <w:link w:val="BalloonText"/>
    <w:uiPriority w:val="99"/>
    <w:semiHidden/>
    <w:rsid w:val="00A83525"/>
    <w:rPr>
      <w:rFonts w:ascii="Tahoma" w:eastAsia="Times New Roman" w:hAnsi="Tahoma" w:cs="Tahoma"/>
      <w:sz w:val="16"/>
      <w:szCs w:val="16"/>
    </w:rPr>
  </w:style>
  <w:style w:type="paragraph" w:styleId="NoSpacing">
    <w:name w:val="No Spacing"/>
    <w:uiPriority w:val="1"/>
    <w:qFormat/>
    <w:rsid w:val="00333A19"/>
  </w:style>
  <w:style w:type="character" w:styleId="Hyperlink">
    <w:name w:val="Hyperlink"/>
    <w:basedOn w:val="DefaultParagraphFont"/>
    <w:uiPriority w:val="99"/>
    <w:unhideWhenUsed/>
    <w:rsid w:val="00333A1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154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aura.richard@fortbendcountytx.gov" TargetMode="Externa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271</Words>
  <Characters>1551</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Fort Bend County</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 Manning</dc:creator>
  <cp:lastModifiedBy>Losoya, Alicia</cp:lastModifiedBy>
  <cp:revision>2</cp:revision>
  <cp:lastPrinted>2016-08-26T17:51:00Z</cp:lastPrinted>
  <dcterms:created xsi:type="dcterms:W3CDTF">2020-11-04T16:34:00Z</dcterms:created>
  <dcterms:modified xsi:type="dcterms:W3CDTF">2020-11-04T16:34:00Z</dcterms:modified>
</cp:coreProperties>
</file>