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66" w:rsidRPr="00035866" w:rsidRDefault="00035866" w:rsidP="00035866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035866">
        <w:rPr>
          <w:rFonts w:ascii="Helvetica" w:eastAsia="Times New Roman" w:hAnsi="Helvetica" w:cs="Helvetica"/>
          <w:color w:val="222222"/>
          <w:sz w:val="24"/>
          <w:szCs w:val="24"/>
        </w:rPr>
        <w:pict/>
      </w:r>
      <w:r w:rsidRPr="00035866">
        <w:rPr>
          <w:rFonts w:ascii="Helvetica" w:eastAsia="Times New Roman" w:hAnsi="Helvetica" w:cs="Helvetica"/>
          <w:noProof/>
          <w:color w:val="222222"/>
          <w:sz w:val="24"/>
          <w:szCs w:val="24"/>
        </w:rPr>
        <w:drawing>
          <wp:inline distT="0" distB="0" distL="0" distR="0" wp14:anchorId="5D1C8558" wp14:editId="5217BC14">
            <wp:extent cx="15240000" cy="3810000"/>
            <wp:effectExtent l="0" t="0" r="0" b="0"/>
            <wp:docPr id="10" name="Picture 10" descr="Vegas Means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egas Means Busin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866">
        <w:rPr>
          <w:rFonts w:ascii="Helvetica" w:eastAsia="Times New Roman" w:hAnsi="Helvetica" w:cs="Helvetica"/>
          <w:color w:val="222222"/>
          <w:sz w:val="24"/>
          <w:szCs w:val="24"/>
        </w:rPr>
        <w:pict/>
      </w:r>
    </w:p>
    <w:p w:rsidR="00035866" w:rsidRPr="00035866" w:rsidRDefault="00035866" w:rsidP="00035866">
      <w:pPr>
        <w:spacing w:after="0" w:line="240" w:lineRule="auto"/>
        <w:outlineLvl w:val="0"/>
        <w:rPr>
          <w:rFonts w:ascii="Helvetica" w:eastAsia="Times New Roman" w:hAnsi="Helvetica" w:cs="Helvetica"/>
          <w:color w:val="222222"/>
          <w:kern w:val="36"/>
          <w:sz w:val="48"/>
          <w:szCs w:val="48"/>
        </w:rPr>
      </w:pPr>
      <w:r w:rsidRPr="00035866">
        <w:rPr>
          <w:rFonts w:ascii="Helvetica" w:eastAsia="Times New Roman" w:hAnsi="Helvetica" w:cs="Helvetica"/>
          <w:color w:val="222222"/>
          <w:kern w:val="36"/>
          <w:sz w:val="48"/>
          <w:szCs w:val="48"/>
        </w:rPr>
        <w:t xml:space="preserve">National Association of Counties - 2019 </w:t>
      </w:r>
      <w:proofErr w:type="spellStart"/>
      <w:r w:rsidRPr="00035866">
        <w:rPr>
          <w:rFonts w:ascii="Helvetica" w:eastAsia="Times New Roman" w:hAnsi="Helvetica" w:cs="Helvetica"/>
          <w:color w:val="222222"/>
          <w:kern w:val="36"/>
          <w:sz w:val="48"/>
          <w:szCs w:val="48"/>
        </w:rPr>
        <w:t>NACo</w:t>
      </w:r>
      <w:proofErr w:type="spellEnd"/>
      <w:r w:rsidRPr="00035866">
        <w:rPr>
          <w:rFonts w:ascii="Helvetica" w:eastAsia="Times New Roman" w:hAnsi="Helvetica" w:cs="Helvetica"/>
          <w:color w:val="222222"/>
          <w:kern w:val="36"/>
          <w:sz w:val="48"/>
          <w:szCs w:val="48"/>
        </w:rPr>
        <w:t xml:space="preserve"> Annual Conference and Exposition</w:t>
      </w:r>
    </w:p>
    <w:p w:rsidR="00035866" w:rsidRPr="00035866" w:rsidRDefault="00035866" w:rsidP="00035866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hyperlink r:id="rId6" w:tgtFrame="_blank" w:history="1">
        <w:r w:rsidRPr="00035866">
          <w:rPr>
            <w:rFonts w:ascii="Times New Roman" w:eastAsia="Times New Roman" w:hAnsi="Times New Roman" w:cs="Times New Roman"/>
            <w:color w:val="008CBA"/>
            <w:sz w:val="24"/>
            <w:szCs w:val="24"/>
          </w:rPr>
          <w:t xml:space="preserve">View the Website </w:t>
        </w:r>
        <w:r w:rsidRPr="00035866">
          <w:rPr>
            <w:rFonts w:ascii="Helvetica" w:eastAsia="Times New Roman" w:hAnsi="Helvetica" w:cs="Helvetica"/>
            <w:noProof/>
            <w:color w:val="008CBA"/>
            <w:sz w:val="24"/>
            <w:szCs w:val="24"/>
          </w:rPr>
          <w:drawing>
            <wp:inline distT="0" distB="0" distL="0" distR="0" wp14:anchorId="364D2035" wp14:editId="5E67CD82">
              <wp:extent cx="152400" cy="161925"/>
              <wp:effectExtent l="0" t="0" r="0" b="9525"/>
              <wp:docPr id="12" name="Picture 12" descr="https://www.vegasmeansbusiness.com/includes/public/assets/icons/icon-external-wh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www.vegasmeansbusiness.com/includes/public/assets/icons/icon-external-wh.png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035866" w:rsidRPr="00035866" w:rsidRDefault="00035866" w:rsidP="00035866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035866">
        <w:rPr>
          <w:rFonts w:ascii="Helvetica" w:eastAsia="Times New Roman" w:hAnsi="Helvetica" w:cs="Helvetica"/>
          <w:color w:val="222222"/>
          <w:sz w:val="24"/>
          <w:szCs w:val="24"/>
        </w:rPr>
        <w:t xml:space="preserve">Map of Meeting Headquarters and Venues 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July 11, 2019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Start Date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July 15, 2019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End Date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 xml:space="preserve">3,200 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Attendees</w:t>
      </w:r>
    </w:p>
    <w:p w:rsidR="00035866" w:rsidRPr="00035866" w:rsidRDefault="00035866" w:rsidP="00035866">
      <w:pPr>
        <w:spacing w:after="0" w:line="240" w:lineRule="auto"/>
        <w:rPr>
          <w:rFonts w:ascii="inherit" w:eastAsia="Times New Roman" w:hAnsi="inherit" w:cs="Helvetica"/>
          <w:color w:val="222222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Headquarters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A</w:t>
      </w:r>
      <w:hyperlink r:id="rId8" w:history="1">
        <w:r w:rsidRPr="00035866">
          <w:rPr>
            <w:rFonts w:ascii="inherit" w:eastAsia="Times New Roman" w:hAnsi="inherit" w:cs="Times New Roman"/>
            <w:color w:val="008CBA"/>
            <w:sz w:val="24"/>
            <w:szCs w:val="24"/>
          </w:rPr>
          <w:t xml:space="preserve"> Paris Las Vegas </w:t>
        </w:r>
      </w:hyperlink>
    </w:p>
    <w:p w:rsidR="00035866" w:rsidRPr="00035866" w:rsidRDefault="00035866" w:rsidP="0003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Venues</w:t>
      </w:r>
    </w:p>
    <w:p w:rsidR="00035866" w:rsidRPr="00035866" w:rsidRDefault="00035866" w:rsidP="00035866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222222"/>
          <w:sz w:val="24"/>
          <w:szCs w:val="24"/>
        </w:rPr>
      </w:pPr>
      <w:bookmarkStart w:id="0" w:name="_GoBack"/>
      <w:r w:rsidRPr="00035866">
        <w:rPr>
          <w:rFonts w:ascii="inherit" w:eastAsia="Times New Roman" w:hAnsi="inherit" w:cs="Helvetica"/>
          <w:color w:val="222222"/>
          <w:sz w:val="24"/>
          <w:szCs w:val="24"/>
        </w:rPr>
        <w:t>A</w:t>
      </w:r>
      <w:hyperlink r:id="rId9" w:history="1">
        <w:r w:rsidRPr="00035866">
          <w:rPr>
            <w:rFonts w:ascii="inherit" w:eastAsia="Times New Roman" w:hAnsi="inherit" w:cs="Times New Roman"/>
            <w:color w:val="008CBA"/>
            <w:sz w:val="24"/>
            <w:szCs w:val="24"/>
          </w:rPr>
          <w:t xml:space="preserve"> Paris Las Vegas </w:t>
        </w:r>
      </w:hyperlink>
    </w:p>
    <w:bookmarkEnd w:id="0"/>
    <w:p w:rsidR="00063EF8" w:rsidRDefault="00063EF8"/>
    <w:sectPr w:rsidR="00063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07CEF"/>
    <w:multiLevelType w:val="multilevel"/>
    <w:tmpl w:val="5CB6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A0CAC"/>
    <w:multiLevelType w:val="multilevel"/>
    <w:tmpl w:val="C088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B03F3"/>
    <w:multiLevelType w:val="multilevel"/>
    <w:tmpl w:val="640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66"/>
    <w:rsid w:val="00035866"/>
    <w:rsid w:val="0006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52504-2550-4492-90A7-A9462956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1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3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1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28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92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938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53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29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445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80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3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03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19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21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68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11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815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84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gasmeansbusiness.com/listing/Paris%20Las%20Vegas/303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co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egasmeansbusiness.com/listing/Paris%20Las%20Vegas/3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Katie</dc:creator>
  <cp:keywords/>
  <dc:description/>
  <cp:lastModifiedBy>Herrington, Katie</cp:lastModifiedBy>
  <cp:revision>1</cp:revision>
  <dcterms:created xsi:type="dcterms:W3CDTF">2018-12-04T23:11:00Z</dcterms:created>
  <dcterms:modified xsi:type="dcterms:W3CDTF">2018-12-04T23:13:00Z</dcterms:modified>
</cp:coreProperties>
</file>