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80" w:rsidRPr="008D7880" w:rsidRDefault="008D7880" w:rsidP="008D7880">
      <w:pPr>
        <w:jc w:val="both"/>
        <w:rPr>
          <w:rFonts w:ascii="Book Antiqua" w:hAnsi="Book Antiqua"/>
        </w:rPr>
      </w:pPr>
      <w:r w:rsidRPr="008D7880">
        <w:rPr>
          <w:rFonts w:ascii="Book Antiqua" w:hAnsi="Book Antiqua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 w:rsidRPr="008D7880">
            <w:rPr>
              <w:rFonts w:ascii="Book Antiqua" w:hAnsi="Book Antiqua"/>
            </w:rPr>
            <w:t>TEXAS</w:t>
          </w:r>
        </w:smartTag>
      </w:smartTag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  <w:t>§</w:t>
      </w:r>
    </w:p>
    <w:p w:rsidR="008D7880" w:rsidRPr="008D7880" w:rsidRDefault="008D7880" w:rsidP="008D7880">
      <w:pPr>
        <w:jc w:val="both"/>
        <w:rPr>
          <w:rFonts w:ascii="Book Antiqua" w:hAnsi="Book Antiqua"/>
        </w:rPr>
      </w:pP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  <w:t>§</w:t>
      </w:r>
    </w:p>
    <w:p w:rsidR="008D7880" w:rsidRPr="008D7880" w:rsidRDefault="008D7880" w:rsidP="008D7880">
      <w:pPr>
        <w:jc w:val="both"/>
        <w:rPr>
          <w:rFonts w:ascii="Book Antiqua" w:hAnsi="Book Antiqua"/>
        </w:rPr>
      </w:pPr>
      <w:r w:rsidRPr="008D7880">
        <w:rPr>
          <w:rFonts w:ascii="Book Antiqua" w:hAnsi="Book Antiqua"/>
        </w:rPr>
        <w:t xml:space="preserve">COUNTY OF </w:t>
      </w:r>
      <w:smartTag w:uri="urn:schemas-microsoft-com:office:smarttags" w:element="place">
        <w:smartTag w:uri="urn:schemas-microsoft-com:office:smarttags" w:element="PlaceType">
          <w:r w:rsidRPr="008D7880">
            <w:rPr>
              <w:rFonts w:ascii="Book Antiqua" w:hAnsi="Book Antiqua"/>
            </w:rPr>
            <w:t>FORT</w:t>
          </w:r>
        </w:smartTag>
        <w:r w:rsidRPr="008D7880">
          <w:rPr>
            <w:rFonts w:ascii="Book Antiqua" w:hAnsi="Book Antiqua"/>
          </w:rPr>
          <w:t xml:space="preserve"> </w:t>
        </w:r>
        <w:smartTag w:uri="urn:schemas-microsoft-com:office:smarttags" w:element="PlaceName">
          <w:r w:rsidRPr="008D7880">
            <w:rPr>
              <w:rFonts w:ascii="Book Antiqua" w:hAnsi="Book Antiqua"/>
            </w:rPr>
            <w:t>BEND</w:t>
          </w:r>
        </w:smartTag>
      </w:smartTag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</w:rPr>
        <w:tab/>
        <w:t>§</w:t>
      </w:r>
    </w:p>
    <w:p w:rsidR="008D7880" w:rsidRPr="008D7880" w:rsidRDefault="008D7880" w:rsidP="008D7880">
      <w:pPr>
        <w:jc w:val="both"/>
        <w:rPr>
          <w:rFonts w:ascii="Book Antiqua" w:hAnsi="Book Antiqua"/>
        </w:rPr>
      </w:pPr>
    </w:p>
    <w:p w:rsidR="008C7D6F" w:rsidRPr="008D7880" w:rsidRDefault="005706E7" w:rsidP="005706E7">
      <w:pPr>
        <w:pStyle w:val="VETitleUnderlineCenter"/>
        <w:keepNext w:val="0"/>
        <w:spacing w:after="0"/>
        <w:rPr>
          <w:rFonts w:ascii="Book Antiqua" w:hAnsi="Book Antiqua"/>
          <w:u w:val="none"/>
        </w:rPr>
      </w:pPr>
      <w:r w:rsidRPr="008D7880">
        <w:rPr>
          <w:rFonts w:ascii="Book Antiqua" w:hAnsi="Book Antiqua"/>
          <w:u w:val="none"/>
        </w:rPr>
        <w:t xml:space="preserve">ORDER </w:t>
      </w:r>
      <w:r w:rsidR="008D7880" w:rsidRPr="008D7880">
        <w:rPr>
          <w:rFonts w:ascii="Book Antiqua" w:hAnsi="Book Antiqua"/>
          <w:u w:val="none"/>
        </w:rPr>
        <w:t xml:space="preserve">IMPOSING </w:t>
      </w:r>
      <w:r w:rsidR="00EF6B46" w:rsidRPr="008D7880">
        <w:rPr>
          <w:rFonts w:ascii="Book Antiqua" w:hAnsi="Book Antiqua"/>
          <w:u w:val="none"/>
        </w:rPr>
        <w:t xml:space="preserve">SALES AND USE </w:t>
      </w:r>
      <w:r w:rsidRPr="008D7880">
        <w:rPr>
          <w:rFonts w:ascii="Book Antiqua" w:hAnsi="Book Antiqua"/>
          <w:u w:val="none"/>
        </w:rPr>
        <w:t>TAXES</w:t>
      </w:r>
      <w:r w:rsidRPr="008D7880">
        <w:rPr>
          <w:rFonts w:ascii="Book Antiqua" w:hAnsi="Book Antiqua"/>
          <w:u w:val="none"/>
        </w:rPr>
        <w:br/>
      </w:r>
    </w:p>
    <w:p w:rsidR="008D7880" w:rsidRPr="008D7880" w:rsidRDefault="008D7880" w:rsidP="008D7880">
      <w:pPr>
        <w:pStyle w:val="VESubTitle"/>
        <w:rPr>
          <w:rFonts w:ascii="Book Antiqua" w:hAnsi="Book Antiqua"/>
          <w:b w:val="0"/>
        </w:rPr>
      </w:pPr>
      <w:r w:rsidRPr="008D7880">
        <w:rPr>
          <w:rFonts w:ascii="Book Antiqua" w:hAnsi="Book Antiqua"/>
          <w:b w:val="0"/>
        </w:rPr>
        <w:t>RECITALS</w:t>
      </w:r>
    </w:p>
    <w:p w:rsidR="008D7880" w:rsidRPr="008D7880" w:rsidRDefault="008D7880" w:rsidP="008D7880">
      <w:pPr>
        <w:pStyle w:val="VEBodyTextNoSpace"/>
        <w:ind w:firstLine="720"/>
        <w:rPr>
          <w:rFonts w:ascii="Book Antiqua" w:hAnsi="Book Antiqua"/>
        </w:rPr>
      </w:pPr>
      <w:r w:rsidRPr="008D7880">
        <w:rPr>
          <w:rFonts w:ascii="Book Antiqua" w:hAnsi="Book Antiqua"/>
        </w:rPr>
        <w:t xml:space="preserve">WHEREAS, on </w:t>
      </w:r>
      <w:r w:rsidR="003A7995">
        <w:rPr>
          <w:rFonts w:ascii="Book Antiqua" w:hAnsi="Book Antiqua"/>
        </w:rPr>
        <w:t>November</w:t>
      </w:r>
      <w:r w:rsidR="00FF2CFA">
        <w:rPr>
          <w:rFonts w:ascii="Book Antiqua" w:hAnsi="Book Antiqua"/>
        </w:rPr>
        <w:t xml:space="preserve"> 6, 201</w:t>
      </w:r>
      <w:r w:rsidR="003A7995">
        <w:rPr>
          <w:rFonts w:ascii="Book Antiqua" w:hAnsi="Book Antiqua"/>
        </w:rPr>
        <w:t>8</w:t>
      </w:r>
      <w:r w:rsidRPr="008D7880">
        <w:rPr>
          <w:rFonts w:ascii="Book Antiqua" w:hAnsi="Book Antiqua"/>
        </w:rPr>
        <w:t xml:space="preserve">, Fort Bend County (the “County”) held an election for the creation of Fort Bend </w:t>
      </w:r>
      <w:r w:rsidR="00CE2534">
        <w:rPr>
          <w:rFonts w:ascii="Book Antiqua" w:hAnsi="Book Antiqua"/>
        </w:rPr>
        <w:t xml:space="preserve">County Assistance District No. </w:t>
      </w:r>
      <w:r w:rsidR="003A7995">
        <w:rPr>
          <w:rFonts w:ascii="Book Antiqua" w:hAnsi="Book Antiqua"/>
        </w:rPr>
        <w:t>12</w:t>
      </w:r>
      <w:r w:rsidRPr="008D7880">
        <w:rPr>
          <w:rFonts w:ascii="Book Antiqua" w:hAnsi="Book Antiqua"/>
        </w:rPr>
        <w:t xml:space="preserve"> (the “District”) and the imposition of a sales and use tax at the rate of </w:t>
      </w:r>
      <w:r w:rsidR="00FF2CFA">
        <w:rPr>
          <w:rFonts w:ascii="Book Antiqua" w:hAnsi="Book Antiqua"/>
        </w:rPr>
        <w:t>two</w:t>
      </w:r>
      <w:r w:rsidRPr="008D7880">
        <w:rPr>
          <w:rFonts w:ascii="Book Antiqua" w:hAnsi="Book Antiqua"/>
        </w:rPr>
        <w:t xml:space="preserve"> percent within the boundaries of the District; and</w:t>
      </w:r>
    </w:p>
    <w:p w:rsidR="008D7880" w:rsidRPr="008D7880" w:rsidRDefault="008D7880" w:rsidP="008D7880">
      <w:pPr>
        <w:pStyle w:val="VEBodyTextNoSpace"/>
        <w:rPr>
          <w:rFonts w:ascii="Book Antiqua" w:hAnsi="Book Antiqua"/>
        </w:rPr>
      </w:pPr>
    </w:p>
    <w:p w:rsidR="008D7880" w:rsidRPr="008D7880" w:rsidRDefault="008D7880" w:rsidP="008D7880">
      <w:pPr>
        <w:pStyle w:val="VEBodyTextNoSpace"/>
        <w:rPr>
          <w:rFonts w:ascii="Book Antiqua" w:hAnsi="Book Antiqua"/>
        </w:rPr>
      </w:pPr>
      <w:r w:rsidRPr="008D7880">
        <w:rPr>
          <w:rFonts w:ascii="Book Antiqua" w:hAnsi="Book Antiqua"/>
        </w:rPr>
        <w:tab/>
        <w:t xml:space="preserve">WHEREAS, the County certified the results of the election on </w:t>
      </w:r>
      <w:r w:rsidR="003A7995">
        <w:rPr>
          <w:rFonts w:ascii="Book Antiqua" w:hAnsi="Book Antiqua"/>
        </w:rPr>
        <w:t>November 14, 2018</w:t>
      </w:r>
      <w:r w:rsidRPr="008D7880">
        <w:rPr>
          <w:rFonts w:ascii="Book Antiqua" w:hAnsi="Book Antiqua"/>
        </w:rPr>
        <w:t>, in which the voters authorized the creation of the District and the imposition of a sales and use tax at the rate of one percent within the boundaries of the District; and</w:t>
      </w:r>
    </w:p>
    <w:p w:rsidR="008D7880" w:rsidRPr="008D7880" w:rsidRDefault="008D7880" w:rsidP="008D7880">
      <w:pPr>
        <w:pStyle w:val="VEBodyTextNoSpace"/>
        <w:rPr>
          <w:rFonts w:ascii="Book Antiqua" w:hAnsi="Book Antiqua"/>
        </w:rPr>
      </w:pPr>
    </w:p>
    <w:p w:rsidR="008D7880" w:rsidRPr="008D7880" w:rsidRDefault="008D7880" w:rsidP="008D7880">
      <w:pPr>
        <w:ind w:firstLine="720"/>
        <w:jc w:val="both"/>
        <w:rPr>
          <w:rFonts w:ascii="Book Antiqua" w:hAnsi="Book Antiqua"/>
        </w:rPr>
      </w:pPr>
      <w:r w:rsidRPr="008D7880">
        <w:rPr>
          <w:rFonts w:ascii="Book Antiqua" w:hAnsi="Book Antiqua"/>
        </w:rPr>
        <w:t xml:space="preserve">WHEREAS, </w:t>
      </w:r>
      <w:r>
        <w:rPr>
          <w:rFonts w:ascii="Book Antiqua" w:hAnsi="Book Antiqua"/>
        </w:rPr>
        <w:t>Chapter 387 of the Texas Local Government Code permits the District to impose a sales and use tax to finance the operations of the District; Now</w:t>
      </w:r>
      <w:r w:rsidRPr="008D7880">
        <w:rPr>
          <w:rFonts w:ascii="Book Antiqua" w:hAnsi="Book Antiqua"/>
        </w:rPr>
        <w:t>, therefore,</w:t>
      </w:r>
    </w:p>
    <w:p w:rsidR="008D7880" w:rsidRPr="008D7880" w:rsidRDefault="008D7880" w:rsidP="008D7880">
      <w:pPr>
        <w:ind w:firstLine="720"/>
        <w:jc w:val="both"/>
        <w:rPr>
          <w:rFonts w:ascii="Book Antiqua" w:hAnsi="Book Antiqua"/>
        </w:rPr>
      </w:pPr>
    </w:p>
    <w:p w:rsidR="008D7880" w:rsidRPr="008D7880" w:rsidRDefault="008D7880" w:rsidP="008D7880">
      <w:pPr>
        <w:pStyle w:val="VEBodyText"/>
        <w:rPr>
          <w:rFonts w:ascii="Book Antiqua" w:hAnsi="Book Antiqua"/>
        </w:rPr>
      </w:pPr>
      <w:r w:rsidRPr="008D7880">
        <w:rPr>
          <w:rFonts w:ascii="Book Antiqua" w:hAnsi="Book Antiqua"/>
        </w:rPr>
        <w:tab/>
        <w:t>BE IT ORDERED BY THE</w:t>
      </w:r>
      <w:r>
        <w:rPr>
          <w:rFonts w:ascii="Book Antiqua" w:hAnsi="Book Antiqua"/>
        </w:rPr>
        <w:t xml:space="preserve"> BOARD OF DIRECTORS OF THE DISTRICT THAT</w:t>
      </w:r>
      <w:r w:rsidRPr="008D7880">
        <w:rPr>
          <w:rFonts w:ascii="Book Antiqua" w:hAnsi="Book Antiqua"/>
        </w:rPr>
        <w:t>:</w:t>
      </w:r>
    </w:p>
    <w:p w:rsidR="008D7880" w:rsidRPr="008D7880" w:rsidRDefault="008D7880" w:rsidP="008D7880">
      <w:pPr>
        <w:pStyle w:val="VEBodyText"/>
        <w:rPr>
          <w:rFonts w:ascii="Book Antiqua" w:hAnsi="Book Antiqua"/>
        </w:rPr>
      </w:pP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  <w:u w:val="single"/>
        </w:rPr>
        <w:t>Section 1</w:t>
      </w:r>
      <w:r w:rsidRPr="008D7880">
        <w:rPr>
          <w:rFonts w:ascii="Book Antiqua" w:hAnsi="Book Antiqua"/>
        </w:rPr>
        <w:t xml:space="preserve">:  </w:t>
      </w:r>
      <w:r w:rsidRPr="008D788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A sales and use tax of </w:t>
      </w:r>
      <w:r w:rsidR="00FF2CFA">
        <w:rPr>
          <w:rFonts w:ascii="Book Antiqua" w:hAnsi="Book Antiqua"/>
        </w:rPr>
        <w:t>two</w:t>
      </w:r>
      <w:r>
        <w:rPr>
          <w:rFonts w:ascii="Book Antiqua" w:hAnsi="Book Antiqua"/>
        </w:rPr>
        <w:t xml:space="preserve"> percent is hereby imposed within the boundaries of the District</w:t>
      </w:r>
      <w:r w:rsidR="00C34E66">
        <w:rPr>
          <w:rFonts w:ascii="Book Antiqua" w:hAnsi="Book Antiqua"/>
        </w:rPr>
        <w:t xml:space="preserve">, in order to finance the operations of the District or for any other purposes authorized by law, </w:t>
      </w:r>
      <w:r w:rsidRPr="008D7880">
        <w:rPr>
          <w:rFonts w:ascii="Book Antiqua" w:hAnsi="Book Antiqua"/>
        </w:rPr>
        <w:t>commencing on the first day of the first calendar quarter occurring after the expiration of the first complete quarter occurring after the date the State Comptroller receives a cop</w:t>
      </w:r>
      <w:r w:rsidR="00C34E66">
        <w:rPr>
          <w:rFonts w:ascii="Book Antiqua" w:hAnsi="Book Antiqua"/>
        </w:rPr>
        <w:t>y of this O</w:t>
      </w:r>
      <w:r w:rsidRPr="008D7880">
        <w:rPr>
          <w:rFonts w:ascii="Book Antiqua" w:hAnsi="Book Antiqua"/>
        </w:rPr>
        <w:t xml:space="preserve">rder, anticipated to be </w:t>
      </w:r>
      <w:r w:rsidR="003A7995">
        <w:rPr>
          <w:rFonts w:ascii="Book Antiqua" w:hAnsi="Book Antiqua"/>
        </w:rPr>
        <w:t xml:space="preserve">April </w:t>
      </w:r>
      <w:r w:rsidR="00FF2CFA">
        <w:rPr>
          <w:rFonts w:ascii="Book Antiqua" w:hAnsi="Book Antiqua"/>
        </w:rPr>
        <w:t>1, 201</w:t>
      </w:r>
      <w:r w:rsidR="003A7995">
        <w:rPr>
          <w:rFonts w:ascii="Book Antiqua" w:hAnsi="Book Antiqua"/>
        </w:rPr>
        <w:t>9</w:t>
      </w:r>
      <w:r w:rsidRPr="008D7880">
        <w:rPr>
          <w:rFonts w:ascii="Book Antiqua" w:hAnsi="Book Antiqua"/>
        </w:rPr>
        <w:t xml:space="preserve">. </w:t>
      </w:r>
    </w:p>
    <w:p w:rsidR="008D7880" w:rsidRPr="008D7880" w:rsidRDefault="008D7880" w:rsidP="008D7880">
      <w:pPr>
        <w:pStyle w:val="VEBodyText"/>
        <w:rPr>
          <w:rFonts w:ascii="Book Antiqua" w:hAnsi="Book Antiqua"/>
        </w:rPr>
      </w:pPr>
      <w:r w:rsidRPr="008D7880">
        <w:rPr>
          <w:rFonts w:ascii="Book Antiqua" w:hAnsi="Book Antiqua"/>
        </w:rPr>
        <w:tab/>
      </w:r>
      <w:r w:rsidRPr="008D7880">
        <w:rPr>
          <w:rFonts w:ascii="Book Antiqua" w:hAnsi="Book Antiqua"/>
          <w:u w:val="single"/>
        </w:rPr>
        <w:t xml:space="preserve">Section </w:t>
      </w:r>
      <w:r w:rsidR="00C34E66">
        <w:rPr>
          <w:rFonts w:ascii="Book Antiqua" w:hAnsi="Book Antiqua"/>
          <w:u w:val="single"/>
        </w:rPr>
        <w:t>2</w:t>
      </w:r>
      <w:r w:rsidRPr="008D7880">
        <w:rPr>
          <w:rFonts w:ascii="Book Antiqua" w:hAnsi="Book Antiqua"/>
        </w:rPr>
        <w:t xml:space="preserve">: </w:t>
      </w:r>
      <w:r w:rsidRPr="008D7880">
        <w:rPr>
          <w:rFonts w:ascii="Book Antiqua" w:hAnsi="Book Antiqua"/>
        </w:rPr>
        <w:tab/>
        <w:t>This Order is effective immediately upon passage.</w:t>
      </w:r>
    </w:p>
    <w:p w:rsidR="008D7880" w:rsidRPr="008D7880" w:rsidRDefault="008D7880" w:rsidP="008D7880">
      <w:pPr>
        <w:jc w:val="both"/>
        <w:rPr>
          <w:rFonts w:ascii="Book Antiqua" w:hAnsi="Book Antiqua"/>
        </w:rPr>
      </w:pPr>
      <w:r w:rsidRPr="008D7880">
        <w:rPr>
          <w:rFonts w:ascii="Book Antiqua" w:hAnsi="Book Antiqua"/>
        </w:rPr>
        <w:tab/>
      </w:r>
      <w:bookmarkStart w:id="0" w:name="_GoBack"/>
      <w:bookmarkEnd w:id="0"/>
    </w:p>
    <w:p w:rsidR="008D7880" w:rsidRDefault="008D7880" w:rsidP="008D7880">
      <w:pPr>
        <w:spacing w:line="360" w:lineRule="auto"/>
        <w:ind w:left="720" w:hanging="720"/>
        <w:jc w:val="center"/>
        <w:rPr>
          <w:rFonts w:ascii="Book Antiqua" w:hAnsi="Book Antiqua"/>
        </w:rPr>
      </w:pPr>
      <w:r w:rsidRPr="006F1C6D">
        <w:rPr>
          <w:rFonts w:ascii="Book Antiqua" w:hAnsi="Book Antiqua"/>
        </w:rPr>
        <w:t xml:space="preserve">ADOPTED this _______ day of </w:t>
      </w:r>
      <w:r>
        <w:rPr>
          <w:rFonts w:ascii="Book Antiqua" w:hAnsi="Book Antiqua"/>
        </w:rPr>
        <w:t>__________________________, 201</w:t>
      </w:r>
      <w:r w:rsidR="003A7995">
        <w:rPr>
          <w:rFonts w:ascii="Book Antiqua" w:hAnsi="Book Antiqua"/>
        </w:rPr>
        <w:t>8</w:t>
      </w:r>
      <w:r w:rsidRPr="006F1C6D">
        <w:rPr>
          <w:rFonts w:ascii="Book Antiqua" w:hAnsi="Book Antiqua"/>
        </w:rPr>
        <w:t>.</w:t>
      </w:r>
    </w:p>
    <w:p w:rsidR="00C34E66" w:rsidRDefault="008D7880" w:rsidP="00C34E66">
      <w:pPr>
        <w:spacing w:line="360" w:lineRule="auto"/>
        <w:ind w:left="720" w:hanging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C34E66" w:rsidRDefault="00C34E66" w:rsidP="00C34E66">
      <w:pPr>
        <w:spacing w:line="360" w:lineRule="auto"/>
        <w:ind w:left="720" w:hanging="720"/>
        <w:jc w:val="both"/>
        <w:rPr>
          <w:rFonts w:ascii="Book Antiqua" w:hAnsi="Book Antiqua"/>
        </w:rPr>
      </w:pPr>
    </w:p>
    <w:p w:rsidR="008C7D6F" w:rsidRDefault="008C7D6F" w:rsidP="00C34E66">
      <w:pPr>
        <w:spacing w:line="360" w:lineRule="auto"/>
        <w:ind w:left="720" w:hanging="720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:rsidR="008C7D6F" w:rsidRDefault="0053277E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8C7D6F">
        <w:rPr>
          <w:rFonts w:ascii="Book Antiqua" w:hAnsi="Book Antiqua"/>
        </w:rPr>
        <w:tab/>
      </w:r>
      <w:r w:rsidR="00FF2CFA">
        <w:rPr>
          <w:rFonts w:ascii="Book Antiqua" w:hAnsi="Book Antiqua"/>
        </w:rPr>
        <w:t>Robert E. Hebert, County Judge</w:t>
      </w:r>
    </w:p>
    <w:p w:rsidR="00FF2CFA" w:rsidRDefault="00FF2CFA">
      <w:pPr>
        <w:rPr>
          <w:rFonts w:ascii="Book Antiqua" w:hAnsi="Book Antiqua"/>
        </w:rPr>
      </w:pPr>
    </w:p>
    <w:p w:rsidR="00FF2CFA" w:rsidRDefault="00FF2CFA">
      <w:pPr>
        <w:rPr>
          <w:rFonts w:ascii="Book Antiqua" w:hAnsi="Book Antiqua"/>
        </w:rPr>
      </w:pPr>
    </w:p>
    <w:p w:rsidR="008C7D6F" w:rsidRDefault="0053277E">
      <w:pPr>
        <w:rPr>
          <w:rFonts w:ascii="Book Antiqua" w:hAnsi="Book Antiqua"/>
        </w:rPr>
      </w:pPr>
      <w:r w:rsidRPr="0053277E">
        <w:rPr>
          <w:rFonts w:ascii="Book Antiqua" w:hAnsi="Book Antiqua"/>
        </w:rPr>
        <w:t>ATTEST:</w:t>
      </w:r>
    </w:p>
    <w:p w:rsidR="008C7D6F" w:rsidRDefault="008C7D6F">
      <w:pPr>
        <w:rPr>
          <w:rFonts w:ascii="Book Antiqua" w:hAnsi="Book Antiqua"/>
        </w:rPr>
      </w:pPr>
    </w:p>
    <w:p w:rsidR="008C7D6F" w:rsidRDefault="008C7D6F">
      <w:pPr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:rsidR="008C7D6F" w:rsidRDefault="00FF2CFA">
      <w:pPr>
        <w:rPr>
          <w:rFonts w:ascii="Book Antiqua" w:hAnsi="Book Antiqua"/>
        </w:rPr>
      </w:pPr>
      <w:r>
        <w:rPr>
          <w:rFonts w:ascii="Book Antiqua" w:hAnsi="Book Antiqua"/>
        </w:rPr>
        <w:t>Laura Richard, County Clerk</w:t>
      </w:r>
    </w:p>
    <w:p w:rsidR="005706E7" w:rsidRPr="00376D56" w:rsidRDefault="005706E7" w:rsidP="00FF2CFA">
      <w:pPr>
        <w:pStyle w:val="Style0"/>
        <w:rPr>
          <w:rFonts w:ascii="Book Antiqua" w:hAnsi="Book Antiqua"/>
          <w:sz w:val="22"/>
          <w:szCs w:val="22"/>
        </w:rPr>
      </w:pPr>
    </w:p>
    <w:sectPr w:rsidR="005706E7" w:rsidRPr="00376D56" w:rsidSect="00376D56">
      <w:footerReference w:type="default" r:id="rId7"/>
      <w:footerReference w:type="first" r:id="rId8"/>
      <w:pgSz w:w="12240" w:h="15840" w:code="1"/>
      <w:pgMar w:top="1008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FA" w:rsidRDefault="00750EFA">
      <w:r>
        <w:separator/>
      </w:r>
    </w:p>
  </w:endnote>
  <w:endnote w:type="continuationSeparator" w:id="0">
    <w:p w:rsidR="00750EFA" w:rsidRDefault="0075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66" w:rsidRPr="008D4CDC" w:rsidRDefault="003A7995" w:rsidP="00FF715E">
    <w:pPr>
      <w:pStyle w:val="Footer"/>
    </w:pPr>
    <w:r>
      <w:rPr>
        <w:rStyle w:val="VEDocumentInformation"/>
        <w:noProof/>
      </w:rPr>
      <w:fldChar w:fldCharType="begin"/>
    </w:r>
    <w:r>
      <w:rPr>
        <w:rStyle w:val="VEDocumentInformation"/>
        <w:noProof/>
      </w:rPr>
      <w:instrText xml:space="preserve"> FILENAME   \* MERGEFORMAT </w:instrText>
    </w:r>
    <w:r>
      <w:rPr>
        <w:rStyle w:val="VEDocumentInformation"/>
        <w:noProof/>
      </w:rPr>
      <w:fldChar w:fldCharType="separate"/>
    </w:r>
    <w:r w:rsidR="00585CC9" w:rsidRPr="00585CC9">
      <w:rPr>
        <w:rStyle w:val="VEDocumentInformation"/>
        <w:noProof/>
      </w:rPr>
      <w:t>CAD</w:t>
    </w:r>
    <w:r w:rsidR="00585CC9">
      <w:rPr>
        <w:noProof/>
      </w:rPr>
      <w:t xml:space="preserve"> 6 Order Imposing</w:t>
    </w:r>
    <w:r>
      <w:rPr>
        <w:noProof/>
      </w:rPr>
      <w:fldChar w:fldCharType="end"/>
    </w:r>
  </w:p>
  <w:p w:rsidR="00C34E66" w:rsidRPr="00193525" w:rsidRDefault="00C34E66" w:rsidP="00193525">
    <w:pPr>
      <w:pStyle w:val="Footer"/>
      <w:rPr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66" w:rsidRPr="00FF2CFA" w:rsidRDefault="00C34E66" w:rsidP="00FF2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FA" w:rsidRDefault="00750EFA">
      <w:r>
        <w:separator/>
      </w:r>
    </w:p>
  </w:footnote>
  <w:footnote w:type="continuationSeparator" w:id="0">
    <w:p w:rsidR="00750EFA" w:rsidRDefault="0075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8AA"/>
    <w:multiLevelType w:val="hybridMultilevel"/>
    <w:tmpl w:val="33CECA2C"/>
    <w:lvl w:ilvl="0" w:tplc="43A0DFE6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74C41"/>
    <w:multiLevelType w:val="hybridMultilevel"/>
    <w:tmpl w:val="100601D2"/>
    <w:lvl w:ilvl="0" w:tplc="F1828DAE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55D65"/>
    <w:multiLevelType w:val="hybridMultilevel"/>
    <w:tmpl w:val="571AD0AC"/>
    <w:lvl w:ilvl="0" w:tplc="3684EFA6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54824"/>
    <w:multiLevelType w:val="hybridMultilevel"/>
    <w:tmpl w:val="82EAEF22"/>
    <w:lvl w:ilvl="0" w:tplc="9A96E592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8B01B44"/>
    <w:multiLevelType w:val="hybridMultilevel"/>
    <w:tmpl w:val="8BBC26D2"/>
    <w:lvl w:ilvl="0" w:tplc="D3E6D736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6E6814AA">
      <w:start w:val="1"/>
      <w:numFmt w:val="bullet"/>
      <w:pStyle w:val="VEBulletLis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5" w15:restartNumberingAfterBreak="0">
    <w:nsid w:val="2F323D61"/>
    <w:multiLevelType w:val="multilevel"/>
    <w:tmpl w:val="C1A09E3C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6" w15:restartNumberingAfterBreak="0">
    <w:nsid w:val="620110C7"/>
    <w:multiLevelType w:val="hybridMultilevel"/>
    <w:tmpl w:val="ED3A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3403"/>
    <w:multiLevelType w:val="multilevel"/>
    <w:tmpl w:val="A8FEB0DA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isLgl/>
      <w:lvlText w:val="%1.%2.%3.%4.%5.%6"/>
      <w:lvlJc w:val="left"/>
      <w:pPr>
        <w:ind w:left="0" w:firstLine="3600"/>
      </w:pPr>
    </w:lvl>
    <w:lvl w:ilvl="6">
      <w:start w:val="1"/>
      <w:numFmt w:val="decimal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isLgl/>
      <w:lvlText w:val="%1.%2.%3.%4.%5.%6.%7.%8.%9"/>
      <w:lvlJc w:val="left"/>
      <w:pPr>
        <w:ind w:left="0" w:firstLine="57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"/>
  </w:num>
  <w:num w:numId="14">
    <w:abstractNumId w:val="2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B"/>
    <w:rsid w:val="00021FA9"/>
    <w:rsid w:val="000263BE"/>
    <w:rsid w:val="00087283"/>
    <w:rsid w:val="00091197"/>
    <w:rsid w:val="000A1F1D"/>
    <w:rsid w:val="000D5BDF"/>
    <w:rsid w:val="00193525"/>
    <w:rsid w:val="00226198"/>
    <w:rsid w:val="002273AB"/>
    <w:rsid w:val="002515DA"/>
    <w:rsid w:val="002924A6"/>
    <w:rsid w:val="002D77CD"/>
    <w:rsid w:val="00337599"/>
    <w:rsid w:val="003659F8"/>
    <w:rsid w:val="00376D56"/>
    <w:rsid w:val="00386D8C"/>
    <w:rsid w:val="003A7995"/>
    <w:rsid w:val="00494852"/>
    <w:rsid w:val="004C5F8C"/>
    <w:rsid w:val="004F49CA"/>
    <w:rsid w:val="0050728E"/>
    <w:rsid w:val="00515C0E"/>
    <w:rsid w:val="0053277E"/>
    <w:rsid w:val="005706E7"/>
    <w:rsid w:val="00585CC9"/>
    <w:rsid w:val="005B4F29"/>
    <w:rsid w:val="005C38EA"/>
    <w:rsid w:val="005E6CB9"/>
    <w:rsid w:val="00624CD6"/>
    <w:rsid w:val="006353C8"/>
    <w:rsid w:val="00680A8D"/>
    <w:rsid w:val="0068329D"/>
    <w:rsid w:val="006D668E"/>
    <w:rsid w:val="006D72D5"/>
    <w:rsid w:val="006F0CA1"/>
    <w:rsid w:val="00704F90"/>
    <w:rsid w:val="00723E78"/>
    <w:rsid w:val="00750EFA"/>
    <w:rsid w:val="00762C37"/>
    <w:rsid w:val="007D30EF"/>
    <w:rsid w:val="007F154D"/>
    <w:rsid w:val="0081686B"/>
    <w:rsid w:val="00833150"/>
    <w:rsid w:val="00882776"/>
    <w:rsid w:val="008947FC"/>
    <w:rsid w:val="008C7D6F"/>
    <w:rsid w:val="008D7880"/>
    <w:rsid w:val="009143CD"/>
    <w:rsid w:val="00924C3D"/>
    <w:rsid w:val="009D08EE"/>
    <w:rsid w:val="009F48BB"/>
    <w:rsid w:val="00A93C27"/>
    <w:rsid w:val="00AB3475"/>
    <w:rsid w:val="00B90384"/>
    <w:rsid w:val="00BE6263"/>
    <w:rsid w:val="00C34E66"/>
    <w:rsid w:val="00C625B1"/>
    <w:rsid w:val="00CA673B"/>
    <w:rsid w:val="00CB71E5"/>
    <w:rsid w:val="00CC0B00"/>
    <w:rsid w:val="00CE2534"/>
    <w:rsid w:val="00D24112"/>
    <w:rsid w:val="00D761FD"/>
    <w:rsid w:val="00DF020D"/>
    <w:rsid w:val="00EB4274"/>
    <w:rsid w:val="00EF2636"/>
    <w:rsid w:val="00EF6B46"/>
    <w:rsid w:val="00F15E7B"/>
    <w:rsid w:val="00FB314F"/>
    <w:rsid w:val="00FF2CFA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7DE4C3"/>
  <w15:chartTrackingRefBased/>
  <w15:docId w15:val="{382AE451-E3C4-4FAA-A3DC-478815E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pPr>
      <w:jc w:val="both"/>
    </w:pPr>
  </w:style>
  <w:style w:type="paragraph" w:customStyle="1" w:styleId="VE123List">
    <w:name w:val="VE 123 List"/>
    <w:aliases w:val="123"/>
    <w:basedOn w:val="VENormal"/>
    <w:pPr>
      <w:numPr>
        <w:numId w:val="5"/>
      </w:numPr>
      <w:tabs>
        <w:tab w:val="clear" w:pos="1440"/>
        <w:tab w:val="num" w:pos="720"/>
      </w:tabs>
      <w:spacing w:after="240"/>
      <w:ind w:left="720"/>
    </w:pPr>
  </w:style>
  <w:style w:type="paragraph" w:customStyle="1" w:styleId="VEABCList">
    <w:name w:val="VE ABC List"/>
    <w:aliases w:val="ABC"/>
    <w:basedOn w:val="VENormal"/>
    <w:pPr>
      <w:numPr>
        <w:numId w:val="6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next w:val="Normal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next w:val="VENumbered1"/>
    <w:pPr>
      <w:spacing w:after="240"/>
      <w:ind w:firstLine="720"/>
    </w:pPr>
  </w:style>
  <w:style w:type="paragraph" w:customStyle="1" w:styleId="VEBodyText2">
    <w:name w:val="VE Body Text 2"/>
    <w:aliases w:val="BT2"/>
    <w:basedOn w:val="VENormal"/>
    <w:next w:val="VENumbered2"/>
    <w:pPr>
      <w:spacing w:after="240"/>
      <w:ind w:firstLine="1440"/>
    </w:pPr>
  </w:style>
  <w:style w:type="paragraph" w:customStyle="1" w:styleId="VEBodyText3">
    <w:name w:val="VE Body Text 3"/>
    <w:aliases w:val="BT3"/>
    <w:basedOn w:val="VENormal"/>
    <w:next w:val="VEHeading3"/>
    <w:pPr>
      <w:spacing w:after="240"/>
      <w:ind w:firstLine="2160"/>
    </w:pPr>
  </w:style>
  <w:style w:type="paragraph" w:customStyle="1" w:styleId="VEBodyText4">
    <w:name w:val="VE Body Text 4"/>
    <w:aliases w:val="BT4"/>
    <w:basedOn w:val="VENormal"/>
    <w:next w:val="VENumbered4"/>
    <w:pPr>
      <w:spacing w:after="240"/>
      <w:ind w:firstLine="2880"/>
    </w:pPr>
  </w:style>
  <w:style w:type="paragraph" w:customStyle="1" w:styleId="VEBodyText5">
    <w:name w:val="VE Body Text 5"/>
    <w:aliases w:val="BT5"/>
    <w:basedOn w:val="VENormal"/>
    <w:next w:val="VENumbered5"/>
  </w:style>
  <w:style w:type="paragraph" w:customStyle="1" w:styleId="VEBodyText6">
    <w:name w:val="VE Body Text 6"/>
    <w:aliases w:val="BT6"/>
    <w:basedOn w:val="VENormal"/>
    <w:next w:val="VENumbered6"/>
  </w:style>
  <w:style w:type="paragraph" w:customStyle="1" w:styleId="VEBodyText7">
    <w:name w:val="VE Body Text 7"/>
    <w:aliases w:val="BT7"/>
    <w:basedOn w:val="VENormal"/>
    <w:next w:val="VENumbered7"/>
  </w:style>
  <w:style w:type="paragraph" w:customStyle="1" w:styleId="VEBodyText8">
    <w:name w:val="VE Body Text 8"/>
    <w:aliases w:val="BT8"/>
    <w:basedOn w:val="VENormal"/>
    <w:next w:val="VENumbered8"/>
  </w:style>
  <w:style w:type="paragraph" w:customStyle="1" w:styleId="VEBodyText9">
    <w:name w:val="VE Body Text 9"/>
    <w:aliases w:val="BT9"/>
    <w:basedOn w:val="VENormal"/>
    <w:next w:val="VENumbered9"/>
  </w:style>
  <w:style w:type="paragraph" w:customStyle="1" w:styleId="VEBodyTextDoubleFLI">
    <w:name w:val="VE Body Text Double FLI"/>
    <w:aliases w:val="BTDFL"/>
    <w:basedOn w:val="VENormal"/>
    <w:pPr>
      <w:spacing w:after="240"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pPr>
      <w:spacing w:after="240" w:line="480" w:lineRule="auto"/>
    </w:pPr>
  </w:style>
  <w:style w:type="paragraph" w:customStyle="1" w:styleId="VEBodyTextFLI1">
    <w:name w:val="VE Body Text FLI 1"/>
    <w:aliases w:val="BTFL1"/>
    <w:basedOn w:val="VENormal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pPr>
      <w:spacing w:after="240"/>
      <w:ind w:firstLine="720"/>
    </w:pPr>
    <w:rPr>
      <w:rFonts w:ascii="Times" w:hAnsi="Times"/>
      <w:sz w:val="22"/>
      <w:szCs w:val="20"/>
    </w:rPr>
  </w:style>
  <w:style w:type="paragraph" w:customStyle="1" w:styleId="VEBodyTextLeftIndent5">
    <w:name w:val="VE Body Text Left Indent .5"/>
    <w:aliases w:val="BTLI"/>
    <w:basedOn w:val="VENormal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</w:style>
  <w:style w:type="paragraph" w:customStyle="1" w:styleId="VEMemoRE">
    <w:name w:val="VE Memo RE"/>
    <w:aliases w:val="RE"/>
    <w:basedOn w:val="VEBodyText"/>
    <w:next w:val="VEBodyText"/>
    <w:pPr>
      <w:ind w:left="1440" w:hanging="720"/>
    </w:pPr>
    <w:rPr>
      <w:szCs w:val="20"/>
    </w:rPr>
  </w:style>
  <w:style w:type="paragraph" w:customStyle="1" w:styleId="VEBodyTextQuote5">
    <w:name w:val="VE Body Text Quote .5"/>
    <w:aliases w:val="Q.5"/>
    <w:basedOn w:val="VENormal"/>
    <w:next w:val="VENormal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next w:val="VENormal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pPr>
      <w:spacing w:after="240"/>
    </w:pPr>
  </w:style>
  <w:style w:type="character" w:customStyle="1" w:styleId="VEBoldItalic">
    <w:name w:val="VE Bold Italic"/>
    <w:aliases w:val="BI"/>
    <w:rPr>
      <w:b/>
      <w:i/>
    </w:rPr>
  </w:style>
  <w:style w:type="character" w:customStyle="1" w:styleId="VEBoldUnderlineItalic">
    <w:name w:val="VE Bold Underline Italic"/>
    <w:aliases w:val="BUI"/>
    <w:rPr>
      <w:b/>
      <w:i/>
      <w:u w:val="single"/>
    </w:rPr>
  </w:style>
  <w:style w:type="character" w:customStyle="1" w:styleId="VEBoldUnderline">
    <w:name w:val="VE Bold Underline"/>
    <w:aliases w:val="BU"/>
    <w:rPr>
      <w:b/>
      <w:u w:val="single"/>
    </w:rPr>
  </w:style>
  <w:style w:type="character" w:customStyle="1" w:styleId="VEBold">
    <w:name w:val="VE Bold"/>
    <w:aliases w:val="B"/>
    <w:rPr>
      <w:b/>
    </w:rPr>
  </w:style>
  <w:style w:type="paragraph" w:customStyle="1" w:styleId="VEBulletList">
    <w:name w:val="VE Bullet List"/>
    <w:aliases w:val="BL"/>
    <w:basedOn w:val="VENormal"/>
    <w:pPr>
      <w:numPr>
        <w:numId w:val="7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pPr>
      <w:spacing w:after="240"/>
      <w:jc w:val="center"/>
    </w:pPr>
  </w:style>
  <w:style w:type="character" w:customStyle="1" w:styleId="VEDoubleUnderline">
    <w:name w:val="VE Double Underline"/>
    <w:aliases w:val="DU"/>
    <w:rPr>
      <w:u w:val="double"/>
    </w:rPr>
  </w:style>
  <w:style w:type="paragraph" w:customStyle="1" w:styleId="VEHangingIndent">
    <w:name w:val="VE Hanging Indent"/>
    <w:aliases w:val="HI"/>
    <w:basedOn w:val="VENormal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rPr>
      <w:i/>
    </w:rPr>
  </w:style>
  <w:style w:type="paragraph" w:customStyle="1" w:styleId="VELeftIndentHanging">
    <w:name w:val="VE Left Indent Hanging"/>
    <w:aliases w:val="LIH"/>
    <w:basedOn w:val="VENormal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1"/>
    <w:pPr>
      <w:keepNext/>
      <w:numPr>
        <w:numId w:val="8"/>
      </w:numPr>
      <w:spacing w:after="240"/>
      <w:jc w:val="center"/>
      <w:outlineLvl w:val="0"/>
    </w:pPr>
    <w:rPr>
      <w:b/>
      <w:bCs/>
    </w:rPr>
  </w:style>
  <w:style w:type="paragraph" w:customStyle="1" w:styleId="VENumbered2">
    <w:name w:val="VE Numbered 2"/>
    <w:aliases w:val="N2"/>
    <w:basedOn w:val="VENormal"/>
    <w:next w:val="VEBodyText2"/>
    <w:pPr>
      <w:numPr>
        <w:ilvl w:val="1"/>
        <w:numId w:val="9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3"/>
    <w:pPr>
      <w:numPr>
        <w:ilvl w:val="2"/>
        <w:numId w:val="10"/>
      </w:numPr>
      <w:spacing w:after="240"/>
      <w:ind w:left="720" w:firstLine="720"/>
      <w:outlineLvl w:val="2"/>
    </w:pPr>
  </w:style>
  <w:style w:type="paragraph" w:customStyle="1" w:styleId="VENumbered4">
    <w:name w:val="VE Numbered 4"/>
    <w:aliases w:val="N4"/>
    <w:basedOn w:val="VENormal"/>
    <w:next w:val="VEBodyText4"/>
    <w:pPr>
      <w:numPr>
        <w:ilvl w:val="3"/>
        <w:numId w:val="11"/>
      </w:numPr>
      <w:spacing w:after="240"/>
      <w:ind w:left="1440" w:firstLine="720"/>
      <w:outlineLvl w:val="3"/>
    </w:pPr>
  </w:style>
  <w:style w:type="paragraph" w:customStyle="1" w:styleId="VENumbered5">
    <w:name w:val="VE Numbered 5"/>
    <w:aliases w:val="N5"/>
    <w:basedOn w:val="VENormal"/>
    <w:next w:val="VEBodyText5"/>
    <w:pPr>
      <w:numPr>
        <w:ilvl w:val="4"/>
        <w:numId w:val="12"/>
      </w:numPr>
      <w:tabs>
        <w:tab w:val="num" w:pos="360"/>
      </w:tabs>
      <w:spacing w:after="240"/>
      <w:ind w:left="2880" w:hanging="720"/>
      <w:outlineLvl w:val="4"/>
    </w:pPr>
  </w:style>
  <w:style w:type="paragraph" w:customStyle="1" w:styleId="VENumbered6">
    <w:name w:val="VE Numbered 6"/>
    <w:aliases w:val="N6"/>
    <w:basedOn w:val="VENormal"/>
    <w:next w:val="VEBodyText6"/>
    <w:pPr>
      <w:spacing w:after="240"/>
      <w:ind w:firstLine="2880"/>
      <w:outlineLvl w:val="5"/>
    </w:pPr>
  </w:style>
  <w:style w:type="paragraph" w:customStyle="1" w:styleId="VENumbered7">
    <w:name w:val="VE Numbered 7"/>
    <w:aliases w:val="N7"/>
    <w:basedOn w:val="VENormal"/>
    <w:next w:val="VEBodyText7"/>
    <w:pPr>
      <w:spacing w:after="240"/>
      <w:ind w:firstLine="2880"/>
      <w:outlineLvl w:val="6"/>
    </w:pPr>
  </w:style>
  <w:style w:type="paragraph" w:customStyle="1" w:styleId="VENumbered8">
    <w:name w:val="VE Numbered 8"/>
    <w:aliases w:val="N8"/>
    <w:basedOn w:val="VENormal"/>
    <w:next w:val="VEBodyText8"/>
    <w:pPr>
      <w:spacing w:after="240"/>
      <w:ind w:firstLine="2880"/>
      <w:outlineLvl w:val="7"/>
    </w:pPr>
  </w:style>
  <w:style w:type="paragraph" w:customStyle="1" w:styleId="VENumbered9">
    <w:name w:val="VE Numbered 9"/>
    <w:aliases w:val="N9"/>
    <w:basedOn w:val="VENormal"/>
    <w:next w:val="VEBodyText9"/>
    <w:pPr>
      <w:spacing w:after="240"/>
      <w:ind w:firstLine="2880"/>
      <w:outlineLvl w:val="8"/>
    </w:pPr>
  </w:style>
  <w:style w:type="paragraph" w:customStyle="1" w:styleId="VERightAlign">
    <w:name w:val="VE Right Align"/>
    <w:aliases w:val="RA"/>
    <w:basedOn w:val="VENormal"/>
    <w:next w:val="VEBodyText"/>
    <w:pPr>
      <w:tabs>
        <w:tab w:val="right" w:pos="9360"/>
      </w:tabs>
      <w:spacing w:after="240"/>
      <w:jc w:val="right"/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VEBoldDoubleUnderline">
    <w:name w:val="VE Bold Double Underline"/>
    <w:aliases w:val="BDU"/>
    <w:rPr>
      <w:b/>
      <w:u w:val="double"/>
    </w:rPr>
  </w:style>
  <w:style w:type="character" w:customStyle="1" w:styleId="VESmallCap">
    <w:name w:val="VE Small Cap"/>
    <w:aliases w:val="SC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pPr>
      <w:spacing w:after="240"/>
      <w:jc w:val="left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pPr>
      <w:numPr>
        <w:numId w:val="13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pPr>
      <w:numPr>
        <w:numId w:val="14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next w:val="VEBodyText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pPr>
      <w:keepNext/>
      <w:spacing w:after="240"/>
      <w:jc w:val="center"/>
    </w:pPr>
    <w:rPr>
      <w:b/>
      <w:bCs/>
      <w:sz w:val="28"/>
    </w:rPr>
  </w:style>
  <w:style w:type="paragraph" w:customStyle="1" w:styleId="VETitleUnderlineCenter">
    <w:name w:val="VE Title Underline Center"/>
    <w:aliases w:val="TUC"/>
    <w:basedOn w:val="VENormal"/>
    <w:next w:val="VESubTitle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rPr>
      <w:i/>
      <w:u w:val="single"/>
    </w:rPr>
  </w:style>
  <w:style w:type="character" w:customStyle="1" w:styleId="VEUnderline">
    <w:name w:val="VE Underline"/>
    <w:aliases w:val="U"/>
    <w:rPr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Book Antiqua" w:hAnsi="Book Antiqu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rFonts w:ascii="Book Antiqua" w:hAnsi="Book Antiqua"/>
      <w:sz w:val="16"/>
      <w:szCs w:val="16"/>
    </w:rPr>
  </w:style>
  <w:style w:type="paragraph" w:customStyle="1" w:styleId="VEBodyTextFLI15">
    <w:name w:val="VE Body Text FLI 1.5"/>
    <w:aliases w:val="BTFL1.5"/>
    <w:basedOn w:val="VENormal"/>
    <w:pPr>
      <w:spacing w:after="240"/>
      <w:ind w:firstLine="2160"/>
    </w:pPr>
  </w:style>
  <w:style w:type="character" w:customStyle="1" w:styleId="VEUnderlineWords">
    <w:name w:val="VE Underline Words"/>
    <w:aliases w:val="UW"/>
    <w:rPr>
      <w:u w:val="words"/>
    </w:rPr>
  </w:style>
  <w:style w:type="paragraph" w:customStyle="1" w:styleId="VEInsideAddress">
    <w:name w:val="VE Inside Address"/>
    <w:aliases w:val="IA"/>
    <w:basedOn w:val="VEBodyText"/>
    <w:pPr>
      <w:jc w:val="left"/>
    </w:pPr>
  </w:style>
  <w:style w:type="paragraph" w:customStyle="1" w:styleId="VEInsideAddressNS">
    <w:name w:val="VE Inside Address NS"/>
    <w:aliases w:val="IANS"/>
    <w:basedOn w:val="VEBodyText"/>
    <w:pPr>
      <w:spacing w:after="0"/>
      <w:jc w:val="left"/>
    </w:pPr>
  </w:style>
  <w:style w:type="character" w:customStyle="1" w:styleId="VEDocumentInformation">
    <w:name w:val="VE Document Information"/>
    <w:aliases w:val="DI"/>
    <w:rPr>
      <w:sz w:val="16"/>
    </w:rPr>
  </w:style>
  <w:style w:type="paragraph" w:customStyle="1" w:styleId="VEBodyTextFLI2">
    <w:name w:val="VE Body Text FLI 2"/>
    <w:aliases w:val="BTFL2"/>
    <w:basedOn w:val="VENormal"/>
    <w:pPr>
      <w:spacing w:after="240"/>
      <w:ind w:firstLine="2880"/>
    </w:pPr>
  </w:style>
  <w:style w:type="character" w:customStyle="1" w:styleId="VECaption">
    <w:name w:val="VE Caption"/>
    <w:aliases w:val="CAP"/>
    <w:rPr>
      <w:i/>
    </w:rPr>
  </w:style>
  <w:style w:type="character" w:customStyle="1" w:styleId="VEDefinitions">
    <w:name w:val="VE Definitions"/>
    <w:aliases w:val="DEF"/>
    <w:rPr>
      <w:b/>
    </w:rPr>
  </w:style>
  <w:style w:type="paragraph" w:customStyle="1" w:styleId="VESchedule1">
    <w:name w:val="VE Schedule 1"/>
    <w:aliases w:val="S1"/>
    <w:basedOn w:val="VENormal"/>
    <w:next w:val="VEBodyTextFLI"/>
    <w:pPr>
      <w:numPr>
        <w:numId w:val="1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pPr>
      <w:numPr>
        <w:ilvl w:val="1"/>
        <w:numId w:val="2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pPr>
      <w:numPr>
        <w:ilvl w:val="2"/>
        <w:numId w:val="3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pPr>
      <w:numPr>
        <w:ilvl w:val="3"/>
        <w:numId w:val="4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pPr>
      <w:spacing w:after="240"/>
    </w:pPr>
  </w:style>
  <w:style w:type="paragraph" w:customStyle="1" w:styleId="VEScheduleText2">
    <w:name w:val="VE Schedule Text 2"/>
    <w:aliases w:val="ST2"/>
    <w:basedOn w:val="VENormal"/>
    <w:pPr>
      <w:spacing w:after="240"/>
    </w:pPr>
  </w:style>
  <w:style w:type="paragraph" w:customStyle="1" w:styleId="VEScheduleText3">
    <w:name w:val="VE Schedule Text 3"/>
    <w:aliases w:val="ST3"/>
    <w:basedOn w:val="VENormal"/>
    <w:pPr>
      <w:spacing w:after="240"/>
    </w:pPr>
  </w:style>
  <w:style w:type="paragraph" w:customStyle="1" w:styleId="VEScheduleText4">
    <w:name w:val="VE Schedule Text 4"/>
    <w:aliases w:val="ST4"/>
    <w:basedOn w:val="VENormal"/>
    <w:pPr>
      <w:spacing w:after="240"/>
    </w:pPr>
  </w:style>
  <w:style w:type="paragraph" w:customStyle="1" w:styleId="VESigBlockBoth">
    <w:name w:val="VE Sig Block Both"/>
    <w:aliases w:val="SBB"/>
    <w:basedOn w:val="VENormal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pPr>
      <w:jc w:val="center"/>
    </w:pPr>
    <w:rPr>
      <w:b/>
      <w:i/>
    </w:rPr>
  </w:style>
  <w:style w:type="paragraph" w:styleId="EnvelopeAddress">
    <w:name w:val="envelope address"/>
    <w:basedOn w:val="Normal"/>
    <w:pPr>
      <w:framePr w:w="5040" w:h="1987" w:hRule="exact" w:hSpace="187" w:vSpace="187" w:wrap="around" w:vAnchor="page" w:hAnchor="page" w:x="6841" w:y="2737"/>
    </w:pPr>
  </w:style>
  <w:style w:type="paragraph" w:styleId="EnvelopeReturn">
    <w:name w:val="envelope return"/>
    <w:basedOn w:val="Normal"/>
    <w:pPr>
      <w:framePr w:w="4320" w:h="1440" w:hRule="exact" w:hSpace="187" w:vSpace="187" w:wrap="around" w:hAnchor="page" w:x="447" w:yAlign="top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MHB">
    <w:name w:val="MHB"/>
    <w:basedOn w:val="VEBodyTextFLI"/>
    <w:pPr>
      <w:ind w:firstLine="0"/>
    </w:pPr>
  </w:style>
  <w:style w:type="paragraph" w:customStyle="1" w:styleId="minatt">
    <w:name w:val="minatt"/>
    <w:basedOn w:val="VEBodyText"/>
    <w:pPr>
      <w:tabs>
        <w:tab w:val="right" w:pos="10800"/>
      </w:tabs>
      <w:spacing w:after="0"/>
      <w:jc w:val="right"/>
    </w:pPr>
    <w:rPr>
      <w:rFonts w:cs="Arial"/>
    </w:rPr>
  </w:style>
  <w:style w:type="paragraph" w:customStyle="1" w:styleId="mintitle">
    <w:name w:val="mintitle"/>
    <w:aliases w:val="mt"/>
    <w:basedOn w:val="Normal"/>
    <w:pPr>
      <w:jc w:val="center"/>
    </w:pPr>
    <w:rPr>
      <w:rFonts w:cs="Arial"/>
    </w:rPr>
  </w:style>
  <w:style w:type="paragraph" w:customStyle="1" w:styleId="mindir">
    <w:name w:val="mindir"/>
    <w:aliases w:val="md"/>
    <w:basedOn w:val="mintitle"/>
    <w:pPr>
      <w:tabs>
        <w:tab w:val="left" w:pos="1800"/>
        <w:tab w:val="left" w:pos="5220"/>
      </w:tabs>
      <w:jc w:val="left"/>
    </w:pPr>
    <w:rPr>
      <w:sz w:val="22"/>
    </w:rPr>
  </w:style>
  <w:style w:type="paragraph" w:customStyle="1" w:styleId="minhead">
    <w:name w:val="minhead"/>
    <w:aliases w:val="mh"/>
    <w:basedOn w:val="VEBodyText"/>
    <w:next w:val="VEBodyText"/>
    <w:rPr>
      <w:rFonts w:cs="Arial"/>
      <w:u w:val="single"/>
    </w:rPr>
  </w:style>
  <w:style w:type="paragraph" w:customStyle="1" w:styleId="minheadbold">
    <w:name w:val="minheadbold"/>
    <w:aliases w:val="mhb"/>
    <w:basedOn w:val="Normal"/>
    <w:next w:val="VEBodyTextFLI"/>
    <w:pPr>
      <w:spacing w:after="240"/>
      <w:jc w:val="both"/>
    </w:pPr>
    <w:rPr>
      <w:rFonts w:cs="Arial"/>
      <w:b/>
      <w:u w:val="single"/>
    </w:rPr>
  </w:style>
  <w:style w:type="paragraph" w:customStyle="1" w:styleId="minsig">
    <w:name w:val="minsig"/>
    <w:aliases w:val="ms"/>
    <w:basedOn w:val="mindir"/>
    <w:pPr>
      <w:tabs>
        <w:tab w:val="left" w:pos="5400"/>
        <w:tab w:val="right" w:leader="underscore" w:pos="9360"/>
        <w:tab w:val="right" w:leader="underscore" w:pos="10800"/>
      </w:tabs>
    </w:pPr>
  </w:style>
  <w:style w:type="paragraph" w:customStyle="1" w:styleId="minstateof">
    <w:name w:val="minstateof"/>
    <w:aliases w:val="mso"/>
    <w:basedOn w:val="VEBodyTextNoSpace"/>
    <w:pPr>
      <w:tabs>
        <w:tab w:val="left" w:pos="3960"/>
      </w:tabs>
      <w:jc w:val="left"/>
    </w:pPr>
    <w:rPr>
      <w:rFonts w:cs="Arial"/>
    </w:rPr>
  </w:style>
  <w:style w:type="paragraph" w:customStyle="1" w:styleId="mintitlebold">
    <w:name w:val="mintitlebold"/>
    <w:aliases w:val="mtb"/>
    <w:basedOn w:val="VECenteredText"/>
    <w:pPr>
      <w:spacing w:after="0"/>
    </w:pPr>
    <w:rPr>
      <w:rFonts w:cs="Arial"/>
      <w:b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VEBodyTextNumbered">
    <w:name w:val="VE Body Text Numbered"/>
    <w:aliases w:val="BTN"/>
    <w:basedOn w:val="VENormal"/>
    <w:next w:val="VEBodyText"/>
    <w:pPr>
      <w:spacing w:after="240"/>
    </w:pPr>
  </w:style>
  <w:style w:type="paragraph" w:customStyle="1" w:styleId="VESigBlock1">
    <w:name w:val="VE Sig Block 1"/>
    <w:aliases w:val="SB1"/>
    <w:basedOn w:val="VENormal"/>
    <w:pPr>
      <w:keepNext/>
      <w:tabs>
        <w:tab w:val="right" w:pos="4320"/>
        <w:tab w:val="left" w:pos="5040"/>
        <w:tab w:val="right" w:pos="9360"/>
      </w:tabs>
      <w:jc w:val="left"/>
    </w:pPr>
  </w:style>
  <w:style w:type="paragraph" w:customStyle="1" w:styleId="VESigBlock2">
    <w:name w:val="VE Sig Block 2"/>
    <w:aliases w:val="SB2"/>
    <w:basedOn w:val="VENormal"/>
    <w:pPr>
      <w:tabs>
        <w:tab w:val="left" w:pos="5400"/>
        <w:tab w:val="right" w:pos="9360"/>
      </w:tabs>
      <w:jc w:val="left"/>
    </w:pPr>
  </w:style>
  <w:style w:type="paragraph" w:customStyle="1" w:styleId="minstateof11">
    <w:name w:val="minstateof11"/>
    <w:aliases w:val="mso11"/>
    <w:basedOn w:val="minstateof"/>
    <w:next w:val="VEBodyTextFLI"/>
    <w:rPr>
      <w:rFonts w:ascii="Times" w:hAnsi="Times"/>
      <w:sz w:val="22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lecenternospace">
    <w:name w:val="titlecenternospace"/>
    <w:aliases w:val="tcns"/>
    <w:basedOn w:val="VEBodyText"/>
    <w:pPr>
      <w:spacing w:after="0"/>
      <w:jc w:val="center"/>
    </w:pPr>
    <w:rPr>
      <w:rFonts w:cs="Arial"/>
    </w:rPr>
  </w:style>
  <w:style w:type="paragraph" w:customStyle="1" w:styleId="sigwithattest">
    <w:name w:val="sig with attest"/>
    <w:aliases w:val="swa"/>
    <w:basedOn w:val="Normal"/>
    <w:pPr>
      <w:tabs>
        <w:tab w:val="left" w:pos="5400"/>
        <w:tab w:val="right" w:leader="underscore" w:pos="9360"/>
      </w:tabs>
    </w:pPr>
    <w:rPr>
      <w:rFonts w:cs="Arial"/>
    </w:rPr>
  </w:style>
  <w:style w:type="character" w:customStyle="1" w:styleId="FooterChar">
    <w:name w:val="Footer Char"/>
    <w:link w:val="Footer"/>
    <w:rsid w:val="0081686B"/>
    <w:rPr>
      <w:rFonts w:ascii="Book Antiqua" w:hAnsi="Book Antiqu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LEVYING TAXES</vt:lpstr>
    </vt:vector>
  </TitlesOfParts>
  <Company>Vinson &amp; Elkins L.L.P.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LEVYING TAXES</dc:title>
  <dc:subject/>
  <dc:creator>Sandy Stegall</dc:creator>
  <cp:keywords/>
  <cp:lastModifiedBy>Spencer, Marcus</cp:lastModifiedBy>
  <cp:revision>3</cp:revision>
  <cp:lastPrinted>2013-12-02T21:24:00Z</cp:lastPrinted>
  <dcterms:created xsi:type="dcterms:W3CDTF">2018-11-14T19:19:00Z</dcterms:created>
  <dcterms:modified xsi:type="dcterms:W3CDTF">2018-11-14T19:21:00Z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