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57" w:rsidRDefault="005B2857" w:rsidP="00CC3F20">
      <w:pPr>
        <w:jc w:val="both"/>
        <w:rPr>
          <w:rFonts w:ascii="Tahoma" w:hAnsi="Tahoma" w:cs="Tahoma"/>
          <w:sz w:val="20"/>
        </w:rPr>
      </w:pPr>
    </w:p>
    <w:p w:rsidR="00E92EA6" w:rsidRDefault="00E92EA6" w:rsidP="00CC3F20">
      <w:pPr>
        <w:jc w:val="both"/>
        <w:rPr>
          <w:rFonts w:ascii="Tahoma" w:hAnsi="Tahoma" w:cs="Tahoma"/>
          <w:sz w:val="20"/>
        </w:rPr>
      </w:pPr>
    </w:p>
    <w:p w:rsidR="00A9274B" w:rsidRPr="005F58CB" w:rsidRDefault="00A9274B" w:rsidP="00A9274B">
      <w:pPr>
        <w:pStyle w:val="BodyText"/>
      </w:pPr>
      <w:r w:rsidRPr="005F58CB">
        <w:t>To:</w:t>
      </w:r>
      <w:r w:rsidRPr="005F58CB">
        <w:tab/>
      </w:r>
      <w:r w:rsidRPr="005F58CB">
        <w:tab/>
        <w:t>Judge Robert Hebert</w:t>
      </w:r>
    </w:p>
    <w:p w:rsidR="00A9274B" w:rsidRPr="005F58CB" w:rsidRDefault="00A9274B" w:rsidP="00A9274B">
      <w:pPr>
        <w:pStyle w:val="BodyText"/>
      </w:pPr>
      <w:r>
        <w:tab/>
      </w:r>
      <w:r>
        <w:tab/>
      </w:r>
      <w:r w:rsidRPr="005F58CB">
        <w:t>Commissioner Richard Morrison</w:t>
      </w:r>
    </w:p>
    <w:p w:rsidR="00A9274B" w:rsidRPr="005F58CB" w:rsidRDefault="00A9274B" w:rsidP="00A9274B">
      <w:pPr>
        <w:pStyle w:val="BodyText"/>
      </w:pPr>
      <w:r w:rsidRPr="005F58CB">
        <w:tab/>
      </w:r>
      <w:r w:rsidRPr="005F58CB">
        <w:tab/>
        <w:t>Commissioner Grady Prestage</w:t>
      </w:r>
    </w:p>
    <w:p w:rsidR="00A9274B" w:rsidRPr="005F58CB" w:rsidRDefault="00A9274B" w:rsidP="00A9274B">
      <w:pPr>
        <w:pStyle w:val="BodyText"/>
      </w:pPr>
      <w:r w:rsidRPr="005F58CB">
        <w:tab/>
      </w:r>
      <w:r w:rsidRPr="005F58CB">
        <w:tab/>
        <w:t>Commissioner Andy Meyers</w:t>
      </w:r>
    </w:p>
    <w:p w:rsidR="00A9274B" w:rsidRPr="005F58CB" w:rsidRDefault="00A9274B" w:rsidP="00A9274B">
      <w:pPr>
        <w:pStyle w:val="BodyText"/>
      </w:pPr>
      <w:r w:rsidRPr="005F58CB">
        <w:tab/>
      </w:r>
      <w:r w:rsidRPr="005F58CB">
        <w:tab/>
        <w:t>Commissioner James Patterson</w:t>
      </w:r>
    </w:p>
    <w:p w:rsidR="00A9274B" w:rsidRPr="005F58CB" w:rsidRDefault="00A9274B" w:rsidP="00A9274B">
      <w:pPr>
        <w:pStyle w:val="BodyText"/>
      </w:pPr>
    </w:p>
    <w:p w:rsidR="00A9274B" w:rsidRPr="005F58CB" w:rsidRDefault="00A9274B" w:rsidP="00A9274B">
      <w:pPr>
        <w:pStyle w:val="BodyText"/>
      </w:pPr>
      <w:r w:rsidRPr="005F58CB">
        <w:t xml:space="preserve">From: </w:t>
      </w:r>
      <w:r w:rsidRPr="005F58CB">
        <w:tab/>
      </w:r>
      <w:r w:rsidRPr="005F58CB">
        <w:tab/>
        <w:t>Kent Edwards</w:t>
      </w:r>
    </w:p>
    <w:p w:rsidR="00A9274B" w:rsidRPr="005F58CB" w:rsidRDefault="00A9274B" w:rsidP="00A9274B">
      <w:pPr>
        <w:pStyle w:val="BodyText"/>
      </w:pPr>
    </w:p>
    <w:p w:rsidR="00A9274B" w:rsidRPr="005F58CB" w:rsidRDefault="00A9274B" w:rsidP="00A9274B">
      <w:pPr>
        <w:pStyle w:val="BodyText"/>
      </w:pPr>
      <w:r w:rsidRPr="005F58CB">
        <w:t xml:space="preserve">Date:  </w:t>
      </w:r>
      <w:r w:rsidRPr="005F58CB">
        <w:tab/>
      </w:r>
      <w:r w:rsidRPr="005F58CB">
        <w:tab/>
        <w:t xml:space="preserve">March </w:t>
      </w:r>
      <w:r w:rsidR="0081415E">
        <w:t>2</w:t>
      </w:r>
      <w:r w:rsidR="00776F90">
        <w:t>1</w:t>
      </w:r>
      <w:bookmarkStart w:id="0" w:name="_GoBack"/>
      <w:bookmarkEnd w:id="0"/>
      <w:r w:rsidR="003F6321">
        <w:t>, 2018</w:t>
      </w:r>
    </w:p>
    <w:p w:rsidR="00A9274B" w:rsidRPr="005F58CB" w:rsidRDefault="00A9274B" w:rsidP="00A9274B">
      <w:pPr>
        <w:pStyle w:val="BodyText"/>
      </w:pPr>
    </w:p>
    <w:p w:rsidR="00A9274B" w:rsidRPr="005F58CB" w:rsidRDefault="00A9274B" w:rsidP="00A9274B">
      <w:pPr>
        <w:pStyle w:val="BodyText"/>
      </w:pPr>
      <w:r w:rsidRPr="005F58CB">
        <w:t>Subject:</w:t>
      </w:r>
      <w:r w:rsidRPr="005F58CB">
        <w:tab/>
        <w:t>Equal Employment Opportunity Plan Short Form</w:t>
      </w:r>
    </w:p>
    <w:p w:rsidR="00A9274B" w:rsidRPr="005F58CB" w:rsidRDefault="00A9274B" w:rsidP="00A9274B">
      <w:pPr>
        <w:pStyle w:val="BodyText"/>
      </w:pPr>
    </w:p>
    <w:p w:rsidR="008E2F55" w:rsidRDefault="008E2F55" w:rsidP="00A9274B">
      <w:pPr>
        <w:pStyle w:val="BodyText"/>
      </w:pPr>
    </w:p>
    <w:p w:rsidR="00A9274B" w:rsidRPr="005F58CB" w:rsidRDefault="00A9274B" w:rsidP="00A9274B">
      <w:pPr>
        <w:pStyle w:val="BodyText"/>
      </w:pPr>
      <w:r w:rsidRPr="005F58CB">
        <w:t xml:space="preserve">Attached please find the recently completed Equal Employment Opportunity Plan (EEOP) </w:t>
      </w:r>
      <w:r w:rsidR="0081415E">
        <w:t xml:space="preserve">Report </w:t>
      </w:r>
      <w:r w:rsidRPr="005F58CB">
        <w:t xml:space="preserve">for Fort Bend County.  The United States Department of Justice (DOJ) requires that grant recipients practice equal opportunity employment and obtain and retain certain employment data related to the race, national origin and sex of the recipient’s workforce.  Further, the DOJ requires that certain grant recipients complete the EEOP </w:t>
      </w:r>
      <w:r w:rsidR="0081415E">
        <w:t xml:space="preserve">Utilization </w:t>
      </w:r>
      <w:r w:rsidR="00173C15">
        <w:t xml:space="preserve">Report </w:t>
      </w:r>
      <w:r w:rsidR="00173C15" w:rsidRPr="005F58CB">
        <w:t>and</w:t>
      </w:r>
      <w:r w:rsidRPr="005F58CB">
        <w:t xml:space="preserve"> certify that the form has been completed and is on file with the employer.</w:t>
      </w:r>
    </w:p>
    <w:p w:rsidR="00A9274B" w:rsidRPr="005F58CB" w:rsidRDefault="00A9274B" w:rsidP="00A9274B">
      <w:pPr>
        <w:pStyle w:val="BodyText"/>
      </w:pPr>
    </w:p>
    <w:p w:rsidR="00A9274B" w:rsidRPr="005F58CB" w:rsidRDefault="00A9274B" w:rsidP="00A9274B">
      <w:pPr>
        <w:pStyle w:val="BodyText"/>
      </w:pPr>
      <w:r w:rsidRPr="005F58CB">
        <w:t>As a recipient of a grant under the Fiscal Year 201</w:t>
      </w:r>
      <w:r w:rsidR="003F6321">
        <w:t>6</w:t>
      </w:r>
      <w:r w:rsidRPr="005F58CB">
        <w:t xml:space="preserve"> Edward By</w:t>
      </w:r>
      <w:r w:rsidR="00A33C78">
        <w:t xml:space="preserve">rne Memorial Justice Assistance Grant </w:t>
      </w:r>
      <w:r w:rsidRPr="005F58CB">
        <w:t xml:space="preserve">program, Fort Bend County must comply with DOJ’s EEO requirements.  Therefore, the attached EEOP </w:t>
      </w:r>
      <w:r w:rsidR="0081415E">
        <w:t xml:space="preserve">Report </w:t>
      </w:r>
      <w:r w:rsidRPr="005F58CB">
        <w:t xml:space="preserve">was prepared by Human Resources and is submitted to Commissioners Court for review and approval. </w:t>
      </w:r>
    </w:p>
    <w:p w:rsidR="00A9274B" w:rsidRPr="005F58CB" w:rsidRDefault="00A9274B" w:rsidP="00A9274B">
      <w:pPr>
        <w:pStyle w:val="BodyText"/>
      </w:pPr>
    </w:p>
    <w:p w:rsidR="00A9274B" w:rsidRDefault="00A9274B" w:rsidP="00A9274B">
      <w:pPr>
        <w:pStyle w:val="BodyText"/>
      </w:pPr>
      <w:r w:rsidRPr="005F58CB">
        <w:t xml:space="preserve">To prepare the EEOP </w:t>
      </w:r>
      <w:r w:rsidR="0081415E">
        <w:t>Report,</w:t>
      </w:r>
      <w:r w:rsidRPr="005F58CB">
        <w:t xml:space="preserve"> we completed a Workforce </w:t>
      </w:r>
      <w:r w:rsidR="00682343" w:rsidRPr="005F58CB">
        <w:t>Utilization</w:t>
      </w:r>
      <w:r w:rsidRPr="005F58CB">
        <w:t xml:space="preserve"> </w:t>
      </w:r>
      <w:r w:rsidR="00173C15" w:rsidRPr="005F58CB">
        <w:t>Analysis, which</w:t>
      </w:r>
      <w:r w:rsidRPr="005F58CB">
        <w:t xml:space="preserve"> compares the sex and racial diversity of our workforce (Fort Bend County as an employer) as of February 201</w:t>
      </w:r>
      <w:r w:rsidR="003F6321">
        <w:t>8</w:t>
      </w:r>
      <w:r w:rsidRPr="005F58CB">
        <w:t xml:space="preserve"> with that of Fort Bend County as a whole per the 201</w:t>
      </w:r>
      <w:r w:rsidR="004169F0">
        <w:t>0</w:t>
      </w:r>
      <w:r w:rsidRPr="005F58CB">
        <w:t xml:space="preserve"> Census.  Areas of under-utilization as identified by the Utilization Analysis must then be addressed in narrative form.  Employers must prepare Objectives and Steps to Achieve Objectives as well as internal and external dissemination procedures.  </w:t>
      </w:r>
    </w:p>
    <w:p w:rsidR="003E255C" w:rsidRPr="005F58CB" w:rsidRDefault="003E255C" w:rsidP="00A9274B">
      <w:pPr>
        <w:pStyle w:val="BodyText"/>
      </w:pPr>
    </w:p>
    <w:p w:rsidR="00A9274B" w:rsidRPr="005F58CB" w:rsidRDefault="00A9274B" w:rsidP="00A9274B">
      <w:pPr>
        <w:pStyle w:val="BodyText"/>
      </w:pPr>
      <w:r w:rsidRPr="005F58CB">
        <w:t xml:space="preserve">Please contact Carolyn Manville in Human Resources if you have any questions regarding any part of the EEOP </w:t>
      </w:r>
      <w:r w:rsidR="0081415E">
        <w:t xml:space="preserve">Report </w:t>
      </w:r>
      <w:r w:rsidRPr="005F58CB">
        <w:t>or the DOJ EEO requirements.</w:t>
      </w:r>
    </w:p>
    <w:p w:rsidR="00A9274B" w:rsidRPr="005F58CB" w:rsidRDefault="00A9274B" w:rsidP="00A9274B">
      <w:pPr>
        <w:pStyle w:val="BodyText"/>
      </w:pPr>
    </w:p>
    <w:p w:rsidR="00A9274B" w:rsidRDefault="00A9274B" w:rsidP="00A9274B"/>
    <w:p w:rsidR="00E977EC" w:rsidRDefault="00E977EC" w:rsidP="00CC3F20">
      <w:pPr>
        <w:jc w:val="both"/>
        <w:rPr>
          <w:rFonts w:ascii="Tahoma" w:hAnsi="Tahoma" w:cs="Tahoma"/>
          <w:sz w:val="20"/>
        </w:rPr>
      </w:pPr>
    </w:p>
    <w:sectPr w:rsidR="00E977EC" w:rsidSect="00371BCD">
      <w:headerReference w:type="default" r:id="rId7"/>
      <w:footerReference w:type="default" r:id="rId8"/>
      <w:pgSz w:w="12240" w:h="15840" w:code="1"/>
      <w:pgMar w:top="1440" w:right="1872"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D18" w:rsidRDefault="001A2D18">
      <w:r>
        <w:separator/>
      </w:r>
    </w:p>
  </w:endnote>
  <w:endnote w:type="continuationSeparator" w:id="0">
    <w:p w:rsidR="001A2D18" w:rsidRDefault="001A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74B" w:rsidRDefault="00A9274B" w:rsidP="000045E1">
    <w:pPr>
      <w:pStyle w:val="Footer"/>
      <w:jc w:val="center"/>
      <w:rPr>
        <w:sz w:val="18"/>
      </w:rPr>
    </w:pPr>
    <w:r>
      <w:rPr>
        <w:sz w:val="18"/>
      </w:rPr>
      <w:t xml:space="preserve">William B. Travis Bldg., </w:t>
    </w:r>
    <w:r w:rsidR="000045E1">
      <w:rPr>
        <w:sz w:val="18"/>
      </w:rPr>
      <w:t>301 Jackson St</w:t>
    </w:r>
    <w:r>
      <w:rPr>
        <w:sz w:val="18"/>
      </w:rPr>
      <w:t>.</w:t>
    </w:r>
    <w:r w:rsidR="000045E1">
      <w:rPr>
        <w:sz w:val="18"/>
      </w:rPr>
      <w:t>, Suite 243</w:t>
    </w:r>
    <w:r w:rsidR="0071399F">
      <w:rPr>
        <w:sz w:val="18"/>
      </w:rPr>
      <w:t xml:space="preserve">, </w:t>
    </w:r>
    <w:r w:rsidR="000045E1">
      <w:rPr>
        <w:sz w:val="18"/>
      </w:rPr>
      <w:t xml:space="preserve">Richmond, TX  77469 </w:t>
    </w:r>
  </w:p>
  <w:p w:rsidR="001A2D18" w:rsidRDefault="000045E1" w:rsidP="000045E1">
    <w:pPr>
      <w:pStyle w:val="Footer"/>
      <w:jc w:val="center"/>
      <w:rPr>
        <w:sz w:val="18"/>
      </w:rPr>
    </w:pPr>
    <w:r>
      <w:rPr>
        <w:sz w:val="18"/>
      </w:rPr>
      <w:t>*</w:t>
    </w:r>
    <w:r w:rsidR="0071399F">
      <w:rPr>
        <w:sz w:val="18"/>
      </w:rPr>
      <w:t xml:space="preserve">Office </w:t>
    </w:r>
    <w:r>
      <w:rPr>
        <w:sz w:val="18"/>
      </w:rPr>
      <w:t>281-34</w:t>
    </w:r>
    <w:r w:rsidR="00A9274B">
      <w:rPr>
        <w:sz w:val="18"/>
      </w:rPr>
      <w:t>1</w:t>
    </w:r>
    <w:r>
      <w:rPr>
        <w:sz w:val="18"/>
      </w:rPr>
      <w:t>-</w:t>
    </w:r>
    <w:r w:rsidR="00A9274B">
      <w:rPr>
        <w:sz w:val="18"/>
      </w:rPr>
      <w:t xml:space="preserve">8617 </w:t>
    </w:r>
    <w:r>
      <w:rPr>
        <w:sz w:val="18"/>
      </w:rPr>
      <w:t>*</w:t>
    </w:r>
    <w:r w:rsidR="0071399F">
      <w:rPr>
        <w:sz w:val="18"/>
      </w:rPr>
      <w:t xml:space="preserve">Fax </w:t>
    </w:r>
    <w:r>
      <w:rPr>
        <w:sz w:val="18"/>
      </w:rPr>
      <w:t>281-341-8615</w:t>
    </w:r>
  </w:p>
  <w:p w:rsidR="000045E1" w:rsidRDefault="00173C15" w:rsidP="000045E1">
    <w:pPr>
      <w:pStyle w:val="Footer"/>
      <w:jc w:val="center"/>
      <w:rPr>
        <w:sz w:val="18"/>
      </w:rPr>
    </w:pPr>
    <w:hyperlink r:id="rId1" w:history="1">
      <w:r w:rsidR="000045E1" w:rsidRPr="007D062B">
        <w:rPr>
          <w:rStyle w:val="Hyperlink"/>
          <w:sz w:val="18"/>
        </w:rPr>
        <w:t>www.fortbendcountytx.gov</w:t>
      </w:r>
    </w:hyperlink>
  </w:p>
  <w:p w:rsidR="000045E1" w:rsidRDefault="000045E1" w:rsidP="000045E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D18" w:rsidRDefault="001A2D18">
      <w:r>
        <w:separator/>
      </w:r>
    </w:p>
  </w:footnote>
  <w:footnote w:type="continuationSeparator" w:id="0">
    <w:p w:rsidR="001A2D18" w:rsidRDefault="001A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D18" w:rsidRDefault="001A2D18">
    <w:pPr>
      <w:pStyle w:val="Header"/>
      <w:jc w:val="center"/>
      <w:rPr>
        <w:sz w:val="28"/>
      </w:rPr>
    </w:pPr>
    <w:r>
      <w:rPr>
        <w:noProof/>
      </w:rPr>
      <w:drawing>
        <wp:anchor distT="0" distB="0" distL="114300" distR="114300" simplePos="0" relativeHeight="251657728" behindDoc="0" locked="0" layoutInCell="1" allowOverlap="1" wp14:anchorId="76CB44FA" wp14:editId="6F22355C">
          <wp:simplePos x="0" y="0"/>
          <wp:positionH relativeFrom="column">
            <wp:posOffset>-268605</wp:posOffset>
          </wp:positionH>
          <wp:positionV relativeFrom="paragraph">
            <wp:posOffset>-199390</wp:posOffset>
          </wp:positionV>
          <wp:extent cx="1256665" cy="1120775"/>
          <wp:effectExtent l="19050" t="0" r="635" b="0"/>
          <wp:wrapSquare wrapText="bothSides"/>
          <wp:docPr id="2" name="Picture 2" descr="FB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C Color logo"/>
                  <pic:cNvPicPr>
                    <a:picLocks noChangeAspect="1" noChangeArrowheads="1"/>
                  </pic:cNvPicPr>
                </pic:nvPicPr>
                <pic:blipFill>
                  <a:blip r:embed="rId1"/>
                  <a:srcRect/>
                  <a:stretch>
                    <a:fillRect/>
                  </a:stretch>
                </pic:blipFill>
                <pic:spPr bwMode="auto">
                  <a:xfrm>
                    <a:off x="0" y="0"/>
                    <a:ext cx="1256665" cy="1120775"/>
                  </a:xfrm>
                  <a:prstGeom prst="rect">
                    <a:avLst/>
                  </a:prstGeom>
                  <a:noFill/>
                  <a:ln w="9525">
                    <a:noFill/>
                    <a:miter lim="800000"/>
                    <a:headEnd/>
                    <a:tailEnd/>
                  </a:ln>
                </pic:spPr>
              </pic:pic>
            </a:graphicData>
          </a:graphic>
        </wp:anchor>
      </w:drawing>
    </w:r>
    <w:r w:rsidR="000045E1">
      <w:rPr>
        <w:sz w:val="28"/>
      </w:rPr>
      <w:t>HUMAN RESOURCES DEPARTMENT</w:t>
    </w:r>
  </w:p>
  <w:p w:rsidR="001A2D18" w:rsidRDefault="001A2D18">
    <w:pPr>
      <w:pStyle w:val="Header"/>
      <w:jc w:val="center"/>
      <w:rPr>
        <w:sz w:val="18"/>
      </w:rPr>
    </w:pPr>
    <w:r>
      <w:rPr>
        <w:sz w:val="18"/>
      </w:rPr>
      <w:t>FORT BEND COUNTY, TEXAS</w:t>
    </w:r>
  </w:p>
  <w:p w:rsidR="001A2D18" w:rsidRDefault="001A2D18">
    <w:pPr>
      <w:pStyle w:val="Header"/>
      <w:jc w:val="center"/>
      <w:rPr>
        <w:sz w:val="20"/>
      </w:rPr>
    </w:pPr>
  </w:p>
  <w:p w:rsidR="001A2D18" w:rsidRDefault="001A2D18">
    <w:pPr>
      <w:pStyle w:val="Header"/>
      <w:jc w:val="center"/>
      <w:rPr>
        <w:sz w:val="20"/>
      </w:rPr>
    </w:pPr>
  </w:p>
  <w:p w:rsidR="001A2D18" w:rsidRDefault="005B2857" w:rsidP="005B2857">
    <w:pPr>
      <w:pStyle w:val="Header"/>
      <w:jc w:val="center"/>
      <w:rPr>
        <w:sz w:val="20"/>
      </w:rPr>
    </w:pPr>
    <w:r>
      <w:rPr>
        <w:sz w:val="20"/>
      </w:rPr>
      <w:tab/>
    </w:r>
    <w:r>
      <w:rPr>
        <w:sz w:val="20"/>
      </w:rPr>
      <w:tab/>
    </w:r>
    <w:r w:rsidR="00A9274B">
      <w:rPr>
        <w:sz w:val="20"/>
      </w:rPr>
      <w:t>Kent Edwards, PHR</w:t>
    </w:r>
    <w:r>
      <w:rPr>
        <w:sz w:val="20"/>
      </w:rPr>
      <w:t xml:space="preserve">                      </w:t>
    </w:r>
    <w:r>
      <w:rPr>
        <w:sz w:val="20"/>
      </w:rPr>
      <w:tab/>
    </w:r>
    <w:r>
      <w:rPr>
        <w:sz w:val="20"/>
      </w:rPr>
      <w:tab/>
    </w:r>
    <w:r w:rsidR="00A9274B">
      <w:rPr>
        <w:sz w:val="20"/>
      </w:rPr>
      <w:t xml:space="preserve">Director of </w:t>
    </w:r>
    <w:r w:rsidR="000045E1">
      <w:rPr>
        <w:sz w:val="20"/>
      </w:rPr>
      <w:t>Human Resources</w:t>
    </w:r>
  </w:p>
  <w:p w:rsidR="000045E1" w:rsidRDefault="000045E1" w:rsidP="005B2857">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2B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3F2B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8E45483"/>
    <w:multiLevelType w:val="hybridMultilevel"/>
    <w:tmpl w:val="B92C63E2"/>
    <w:lvl w:ilvl="0" w:tplc="C0D2BABE">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7673B"/>
    <w:multiLevelType w:val="hybridMultilevel"/>
    <w:tmpl w:val="F990C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858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EE4A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D1D1C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868698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1500EB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37B3E8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C610FA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FF96FE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FBF27A4"/>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9"/>
  </w:num>
  <w:num w:numId="3">
    <w:abstractNumId w:val="10"/>
  </w:num>
  <w:num w:numId="4">
    <w:abstractNumId w:val="6"/>
  </w:num>
  <w:num w:numId="5">
    <w:abstractNumId w:val="0"/>
  </w:num>
  <w:num w:numId="6">
    <w:abstractNumId w:val="8"/>
  </w:num>
  <w:num w:numId="7">
    <w:abstractNumId w:val="7"/>
  </w:num>
  <w:num w:numId="8">
    <w:abstractNumId w:val="5"/>
  </w:num>
  <w:num w:numId="9">
    <w:abstractNumId w:val="11"/>
  </w:num>
  <w:num w:numId="10">
    <w:abstractNumId w:val="12"/>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1A"/>
    <w:rsid w:val="00000876"/>
    <w:rsid w:val="000045E1"/>
    <w:rsid w:val="000219F9"/>
    <w:rsid w:val="00034A66"/>
    <w:rsid w:val="00055636"/>
    <w:rsid w:val="00063F90"/>
    <w:rsid w:val="000931C9"/>
    <w:rsid w:val="001062F4"/>
    <w:rsid w:val="00111FF4"/>
    <w:rsid w:val="001218E0"/>
    <w:rsid w:val="00153471"/>
    <w:rsid w:val="001542AF"/>
    <w:rsid w:val="001711B1"/>
    <w:rsid w:val="00173C15"/>
    <w:rsid w:val="00180C60"/>
    <w:rsid w:val="001820F6"/>
    <w:rsid w:val="001A2D18"/>
    <w:rsid w:val="001E7D65"/>
    <w:rsid w:val="00241099"/>
    <w:rsid w:val="002542F1"/>
    <w:rsid w:val="002572FF"/>
    <w:rsid w:val="00262FDF"/>
    <w:rsid w:val="00265C64"/>
    <w:rsid w:val="002752F4"/>
    <w:rsid w:val="002764EB"/>
    <w:rsid w:val="002D5FD3"/>
    <w:rsid w:val="002F3B97"/>
    <w:rsid w:val="002F75B2"/>
    <w:rsid w:val="003032B3"/>
    <w:rsid w:val="00306549"/>
    <w:rsid w:val="00355176"/>
    <w:rsid w:val="00365394"/>
    <w:rsid w:val="003716B9"/>
    <w:rsid w:val="00371BCD"/>
    <w:rsid w:val="0038370C"/>
    <w:rsid w:val="003B3387"/>
    <w:rsid w:val="003B5BA5"/>
    <w:rsid w:val="003C03E7"/>
    <w:rsid w:val="003C1BB8"/>
    <w:rsid w:val="003E255C"/>
    <w:rsid w:val="003F6321"/>
    <w:rsid w:val="00400DA8"/>
    <w:rsid w:val="00416877"/>
    <w:rsid w:val="004169F0"/>
    <w:rsid w:val="00424B6D"/>
    <w:rsid w:val="00465804"/>
    <w:rsid w:val="004853D2"/>
    <w:rsid w:val="00494CD5"/>
    <w:rsid w:val="004B4FD8"/>
    <w:rsid w:val="004D5D40"/>
    <w:rsid w:val="004E7925"/>
    <w:rsid w:val="005163FE"/>
    <w:rsid w:val="005448A5"/>
    <w:rsid w:val="00563CC2"/>
    <w:rsid w:val="005925F5"/>
    <w:rsid w:val="005934A4"/>
    <w:rsid w:val="005B2857"/>
    <w:rsid w:val="005B6CA9"/>
    <w:rsid w:val="005C378F"/>
    <w:rsid w:val="005E2F94"/>
    <w:rsid w:val="005E48D0"/>
    <w:rsid w:val="006227F3"/>
    <w:rsid w:val="00623250"/>
    <w:rsid w:val="0062437A"/>
    <w:rsid w:val="006424CA"/>
    <w:rsid w:val="00642AE5"/>
    <w:rsid w:val="00674787"/>
    <w:rsid w:val="00682343"/>
    <w:rsid w:val="006C7D85"/>
    <w:rsid w:val="006D2168"/>
    <w:rsid w:val="0071399F"/>
    <w:rsid w:val="00742B43"/>
    <w:rsid w:val="00751AD3"/>
    <w:rsid w:val="007655BA"/>
    <w:rsid w:val="00776F90"/>
    <w:rsid w:val="00792D7C"/>
    <w:rsid w:val="00794D96"/>
    <w:rsid w:val="00796B1A"/>
    <w:rsid w:val="007B648B"/>
    <w:rsid w:val="007F717C"/>
    <w:rsid w:val="0081415E"/>
    <w:rsid w:val="0082048D"/>
    <w:rsid w:val="008239F6"/>
    <w:rsid w:val="008410F0"/>
    <w:rsid w:val="00885329"/>
    <w:rsid w:val="008B356E"/>
    <w:rsid w:val="008C1F88"/>
    <w:rsid w:val="008D72AE"/>
    <w:rsid w:val="008E2F55"/>
    <w:rsid w:val="00905B7E"/>
    <w:rsid w:val="0091686C"/>
    <w:rsid w:val="00916FA6"/>
    <w:rsid w:val="00931700"/>
    <w:rsid w:val="009453CC"/>
    <w:rsid w:val="00953340"/>
    <w:rsid w:val="00953EB4"/>
    <w:rsid w:val="009547FA"/>
    <w:rsid w:val="00984AFC"/>
    <w:rsid w:val="00992F27"/>
    <w:rsid w:val="009966E5"/>
    <w:rsid w:val="00A32C0E"/>
    <w:rsid w:val="00A33C78"/>
    <w:rsid w:val="00A52A78"/>
    <w:rsid w:val="00A9274B"/>
    <w:rsid w:val="00AA00DF"/>
    <w:rsid w:val="00AB0091"/>
    <w:rsid w:val="00AD772F"/>
    <w:rsid w:val="00B0047F"/>
    <w:rsid w:val="00B04A94"/>
    <w:rsid w:val="00B70554"/>
    <w:rsid w:val="00B81BED"/>
    <w:rsid w:val="00B949C9"/>
    <w:rsid w:val="00BA6A0F"/>
    <w:rsid w:val="00BA6D28"/>
    <w:rsid w:val="00BB1806"/>
    <w:rsid w:val="00BD3618"/>
    <w:rsid w:val="00BD7157"/>
    <w:rsid w:val="00C00149"/>
    <w:rsid w:val="00C02E97"/>
    <w:rsid w:val="00C1359D"/>
    <w:rsid w:val="00C271DC"/>
    <w:rsid w:val="00C637CD"/>
    <w:rsid w:val="00C8495C"/>
    <w:rsid w:val="00CB4340"/>
    <w:rsid w:val="00CC3F20"/>
    <w:rsid w:val="00D11F0C"/>
    <w:rsid w:val="00D364DD"/>
    <w:rsid w:val="00D62642"/>
    <w:rsid w:val="00D631BF"/>
    <w:rsid w:val="00D660B8"/>
    <w:rsid w:val="00D70B38"/>
    <w:rsid w:val="00DA42AD"/>
    <w:rsid w:val="00DB170A"/>
    <w:rsid w:val="00DD21B8"/>
    <w:rsid w:val="00E03225"/>
    <w:rsid w:val="00E3386B"/>
    <w:rsid w:val="00E52871"/>
    <w:rsid w:val="00E72549"/>
    <w:rsid w:val="00E84848"/>
    <w:rsid w:val="00E92EA6"/>
    <w:rsid w:val="00E977EC"/>
    <w:rsid w:val="00EA36C7"/>
    <w:rsid w:val="00EF6C16"/>
    <w:rsid w:val="00F044DD"/>
    <w:rsid w:val="00F37306"/>
    <w:rsid w:val="00F54EB9"/>
    <w:rsid w:val="00F6384B"/>
    <w:rsid w:val="00F71229"/>
    <w:rsid w:val="00F838E2"/>
    <w:rsid w:val="00F9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727ACA53"/>
  <w15:docId w15:val="{A2A4C39A-F44D-410F-8503-D241962A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72F"/>
    <w:rPr>
      <w:rFonts w:ascii="Arial" w:hAnsi="Arial"/>
      <w:sz w:val="22"/>
    </w:rPr>
  </w:style>
  <w:style w:type="paragraph" w:styleId="Heading1">
    <w:name w:val="heading 1"/>
    <w:basedOn w:val="Normal"/>
    <w:next w:val="Normal"/>
    <w:qFormat/>
    <w:rsid w:val="00AD772F"/>
    <w:pPr>
      <w:keepNext/>
      <w:jc w:val="center"/>
      <w:outlineLvl w:val="0"/>
    </w:pPr>
    <w:rPr>
      <w:b/>
    </w:rPr>
  </w:style>
  <w:style w:type="paragraph" w:styleId="Heading2">
    <w:name w:val="heading 2"/>
    <w:basedOn w:val="Normal"/>
    <w:next w:val="Normal"/>
    <w:qFormat/>
    <w:rsid w:val="00AD772F"/>
    <w:pPr>
      <w:keepNext/>
      <w:ind w:left="720"/>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772F"/>
    <w:pPr>
      <w:jc w:val="both"/>
    </w:pPr>
  </w:style>
  <w:style w:type="paragraph" w:styleId="Header">
    <w:name w:val="header"/>
    <w:basedOn w:val="Normal"/>
    <w:rsid w:val="00AD772F"/>
    <w:pPr>
      <w:tabs>
        <w:tab w:val="center" w:pos="4320"/>
        <w:tab w:val="right" w:pos="8640"/>
      </w:tabs>
    </w:pPr>
  </w:style>
  <w:style w:type="paragraph" w:styleId="Footer">
    <w:name w:val="footer"/>
    <w:basedOn w:val="Normal"/>
    <w:link w:val="FooterChar"/>
    <w:rsid w:val="00AD772F"/>
    <w:pPr>
      <w:tabs>
        <w:tab w:val="center" w:pos="4320"/>
        <w:tab w:val="right" w:pos="8640"/>
      </w:tabs>
    </w:pPr>
  </w:style>
  <w:style w:type="character" w:styleId="Hyperlink">
    <w:name w:val="Hyperlink"/>
    <w:basedOn w:val="DefaultParagraphFont"/>
    <w:rsid w:val="00AD772F"/>
    <w:rPr>
      <w:color w:val="0000FF"/>
      <w:u w:val="single"/>
    </w:rPr>
  </w:style>
  <w:style w:type="character" w:styleId="PageNumber">
    <w:name w:val="page number"/>
    <w:basedOn w:val="DefaultParagraphFont"/>
    <w:rsid w:val="00AD772F"/>
  </w:style>
  <w:style w:type="paragraph" w:styleId="BalloonText">
    <w:name w:val="Balloon Text"/>
    <w:basedOn w:val="Normal"/>
    <w:semiHidden/>
    <w:rsid w:val="006227F3"/>
    <w:rPr>
      <w:rFonts w:ascii="Tahoma" w:hAnsi="Tahoma" w:cs="Tahoma"/>
      <w:sz w:val="16"/>
      <w:szCs w:val="16"/>
    </w:rPr>
  </w:style>
  <w:style w:type="character" w:styleId="FollowedHyperlink">
    <w:name w:val="FollowedHyperlink"/>
    <w:basedOn w:val="DefaultParagraphFont"/>
    <w:rsid w:val="00742B43"/>
    <w:rPr>
      <w:color w:val="800080"/>
      <w:u w:val="single"/>
    </w:rPr>
  </w:style>
  <w:style w:type="character" w:customStyle="1" w:styleId="FooterChar">
    <w:name w:val="Footer Char"/>
    <w:basedOn w:val="DefaultParagraphFont"/>
    <w:link w:val="Footer"/>
    <w:rsid w:val="00BB1806"/>
    <w:rPr>
      <w:rFonts w:ascii="Arial" w:hAnsi="Arial"/>
      <w:sz w:val="22"/>
    </w:rPr>
  </w:style>
  <w:style w:type="paragraph" w:customStyle="1" w:styleId="CM8">
    <w:name w:val="CM8"/>
    <w:basedOn w:val="Normal"/>
    <w:next w:val="Normal"/>
    <w:uiPriority w:val="99"/>
    <w:rsid w:val="00365394"/>
    <w:pPr>
      <w:widowControl w:val="0"/>
      <w:autoSpaceDE w:val="0"/>
      <w:autoSpaceDN w:val="0"/>
      <w:adjustRightInd w:val="0"/>
    </w:pPr>
    <w:rPr>
      <w:rFonts w:eastAsiaTheme="minorEastAsia" w:cs="Arial"/>
      <w:sz w:val="24"/>
      <w:szCs w:val="24"/>
    </w:rPr>
  </w:style>
  <w:style w:type="paragraph" w:customStyle="1" w:styleId="CM4">
    <w:name w:val="CM4"/>
    <w:basedOn w:val="Normal"/>
    <w:next w:val="Normal"/>
    <w:uiPriority w:val="99"/>
    <w:rsid w:val="00365394"/>
    <w:pPr>
      <w:widowControl w:val="0"/>
      <w:autoSpaceDE w:val="0"/>
      <w:autoSpaceDN w:val="0"/>
      <w:adjustRightInd w:val="0"/>
      <w:spacing w:line="253" w:lineRule="atLeast"/>
    </w:pPr>
    <w:rPr>
      <w:rFonts w:eastAsiaTheme="minorEastAs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65012">
      <w:bodyDiv w:val="1"/>
      <w:marLeft w:val="0"/>
      <w:marRight w:val="0"/>
      <w:marTop w:val="0"/>
      <w:marBottom w:val="0"/>
      <w:divBdr>
        <w:top w:val="none" w:sz="0" w:space="0" w:color="auto"/>
        <w:left w:val="none" w:sz="0" w:space="0" w:color="auto"/>
        <w:bottom w:val="none" w:sz="0" w:space="0" w:color="auto"/>
        <w:right w:val="none" w:sz="0" w:space="0" w:color="auto"/>
      </w:divBdr>
    </w:div>
    <w:div w:id="15085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rtbendcountytx.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1716</CharactersWithSpaces>
  <SharedDoc>false</SharedDoc>
  <HLinks>
    <vt:vector size="6" baseType="variant">
      <vt:variant>
        <vt:i4>8192046</vt:i4>
      </vt:variant>
      <vt:variant>
        <vt:i4>0</vt:i4>
      </vt:variant>
      <vt:variant>
        <vt:i4>0</vt:i4>
      </vt:variant>
      <vt:variant>
        <vt:i4>5</vt:i4>
      </vt:variant>
      <vt:variant>
        <vt:lpwstr>http://www.co.fort-bend.tx.us/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 Bend County</dc:creator>
  <cp:lastModifiedBy>Manville, Carolyn</cp:lastModifiedBy>
  <cp:revision>4</cp:revision>
  <cp:lastPrinted>2016-03-11T17:41:00Z</cp:lastPrinted>
  <dcterms:created xsi:type="dcterms:W3CDTF">2018-03-19T18:44:00Z</dcterms:created>
  <dcterms:modified xsi:type="dcterms:W3CDTF">2018-03-19T18:46:00Z</dcterms:modified>
</cp:coreProperties>
</file>